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1ED6B" w14:textId="77777777" w:rsidR="0002334B" w:rsidRPr="006673EE" w:rsidRDefault="0002334B" w:rsidP="00FC4284">
      <w:pPr>
        <w:pStyle w:val="FootnoteText"/>
        <w:ind w:left="142" w:right="253"/>
        <w:jc w:val="both"/>
      </w:pPr>
    </w:p>
    <w:p w14:paraId="74A78016" w14:textId="7B492FFE" w:rsidR="000D1FC5" w:rsidRDefault="000D1FC5" w:rsidP="00530170">
      <w:pPr>
        <w:spacing w:after="120"/>
        <w:jc w:val="center"/>
        <w:rPr>
          <w:b/>
          <w:snapToGrid w:val="0"/>
          <w:sz w:val="28"/>
          <w:szCs w:val="28"/>
        </w:rPr>
      </w:pPr>
      <w:r w:rsidRPr="006673EE">
        <w:rPr>
          <w:b/>
          <w:snapToGrid w:val="0"/>
          <w:sz w:val="28"/>
          <w:szCs w:val="28"/>
        </w:rPr>
        <w:t xml:space="preserve">ТЕХНИЧЕСКА СПЕЦИФИКАЦИЯ </w:t>
      </w:r>
    </w:p>
    <w:p w14:paraId="757DFC9B" w14:textId="3CB486E3" w:rsidR="00530170" w:rsidRPr="006673EE" w:rsidRDefault="00A059E3" w:rsidP="00530170">
      <w:pPr>
        <w:spacing w:after="12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„</w:t>
      </w:r>
      <w:r w:rsidR="000D1FC5" w:rsidRPr="000D1FC5">
        <w:rPr>
          <w:b/>
          <w:snapToGrid w:val="0"/>
          <w:sz w:val="28"/>
          <w:szCs w:val="28"/>
        </w:rPr>
        <w:t>Услуга по тестване на софтуер, сигурност на информацията и натоварване на системата</w:t>
      </w:r>
      <w:r>
        <w:rPr>
          <w:b/>
          <w:snapToGrid w:val="0"/>
          <w:sz w:val="28"/>
          <w:szCs w:val="28"/>
        </w:rPr>
        <w:t>“</w:t>
      </w:r>
      <w:r w:rsidR="00530170" w:rsidRPr="006673EE">
        <w:rPr>
          <w:b/>
          <w:snapToGrid w:val="0"/>
          <w:sz w:val="28"/>
          <w:szCs w:val="28"/>
        </w:rPr>
        <w:t>:</w:t>
      </w:r>
    </w:p>
    <w:p w14:paraId="7D50C53C" w14:textId="77777777" w:rsidR="00530170" w:rsidRPr="006673EE" w:rsidRDefault="00530170" w:rsidP="00530170">
      <w:pPr>
        <w:rPr>
          <w:b/>
          <w:snapToGrid w:val="0"/>
        </w:rPr>
      </w:pPr>
    </w:p>
    <w:p w14:paraId="4321F0EF" w14:textId="77777777" w:rsidR="00530170" w:rsidRPr="006673EE" w:rsidRDefault="00530170" w:rsidP="00530170">
      <w:pPr>
        <w:rPr>
          <w:b/>
        </w:rPr>
      </w:pPr>
    </w:p>
    <w:p w14:paraId="39E2D316" w14:textId="77777777" w:rsidR="000D1FC5" w:rsidRPr="00F92D9E" w:rsidRDefault="000D1FC5" w:rsidP="000D1FC5">
      <w:pPr>
        <w:jc w:val="both"/>
        <w:rPr>
          <w:b/>
          <w:bCs/>
          <w:i/>
          <w:color w:val="000000"/>
          <w:position w:val="8"/>
        </w:rPr>
      </w:pPr>
      <w:r w:rsidRPr="00F92D9E">
        <w:rPr>
          <w:b/>
          <w:bCs/>
          <w:i/>
          <w:color w:val="000000"/>
          <w:position w:val="8"/>
        </w:rPr>
        <w:t>Изисквания към изпълнението на предмета:</w:t>
      </w:r>
    </w:p>
    <w:p w14:paraId="0824E05D" w14:textId="25006BBD" w:rsidR="00820B2D" w:rsidRDefault="000D1FC5" w:rsidP="00530170">
      <w:pPr>
        <w:pStyle w:val="FootnoteText"/>
        <w:ind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Предмета на процедурата включва извършване на услуга </w:t>
      </w:r>
      <w:r w:rsidRPr="000D1FC5">
        <w:rPr>
          <w:bCs/>
          <w:sz w:val="24"/>
          <w:szCs w:val="24"/>
        </w:rPr>
        <w:t>по тестване на софтуер, сигурност на информацията и натоварване на системата</w:t>
      </w:r>
      <w:r>
        <w:rPr>
          <w:bCs/>
          <w:sz w:val="24"/>
          <w:szCs w:val="24"/>
        </w:rPr>
        <w:t>.</w:t>
      </w:r>
    </w:p>
    <w:p w14:paraId="41A05C58" w14:textId="77777777" w:rsidR="000D1FC5" w:rsidRDefault="000D1FC5" w:rsidP="00530170">
      <w:pPr>
        <w:pStyle w:val="FootnoteText"/>
        <w:ind w:right="253"/>
        <w:jc w:val="both"/>
        <w:rPr>
          <w:bCs/>
          <w:sz w:val="24"/>
          <w:szCs w:val="24"/>
        </w:rPr>
      </w:pPr>
    </w:p>
    <w:p w14:paraId="5EA34531" w14:textId="00E6E294" w:rsidR="000D1FC5" w:rsidRDefault="000D1FC5" w:rsidP="00530170">
      <w:pPr>
        <w:pStyle w:val="FootnoteText"/>
        <w:ind w:right="253"/>
        <w:jc w:val="both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Минимални изисквания:</w:t>
      </w:r>
    </w:p>
    <w:p w14:paraId="6AD67BE1" w14:textId="77777777" w:rsidR="000D1FC5" w:rsidRDefault="000D1FC5" w:rsidP="00530170">
      <w:pPr>
        <w:pStyle w:val="FootnoteText"/>
        <w:ind w:right="253"/>
        <w:jc w:val="both"/>
        <w:rPr>
          <w:b/>
          <w:i/>
          <w:iCs/>
          <w:sz w:val="24"/>
          <w:szCs w:val="24"/>
        </w:rPr>
      </w:pPr>
    </w:p>
    <w:p w14:paraId="24B826E0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1) Функционално тестване спрямо техническата спецификация</w:t>
      </w:r>
    </w:p>
    <w:p w14:paraId="47B8243C" w14:textId="77777777" w:rsidR="000D1FC5" w:rsidRPr="00C80D29" w:rsidRDefault="000D1FC5" w:rsidP="000D1FC5">
      <w:pPr>
        <w:pStyle w:val="NormalWeb"/>
        <w:textAlignment w:val="baseline"/>
        <w:rPr>
          <w:color w:val="1D1D1D"/>
        </w:rPr>
      </w:pPr>
      <w:r w:rsidRPr="00C80D29">
        <w:rPr>
          <w:color w:val="1D1D1D"/>
        </w:rPr>
        <w:t>Да се потвърди, че всички функционалности, описани в техническата спецификация, са налични и работят коректно, стабилно и предвидимо при реални сценарии на употреба.</w:t>
      </w:r>
    </w:p>
    <w:p w14:paraId="7E52E8DC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Обхват</w:t>
      </w:r>
    </w:p>
    <w:p w14:paraId="4DBC42AC" w14:textId="77777777" w:rsidR="000D1FC5" w:rsidRPr="00C80D29" w:rsidRDefault="000D1FC5" w:rsidP="000D1FC5">
      <w:pPr>
        <w:pStyle w:val="NormalWeb"/>
        <w:numPr>
          <w:ilvl w:val="0"/>
          <w:numId w:val="15"/>
        </w:numPr>
        <w:textAlignment w:val="baseline"/>
        <w:rPr>
          <w:b/>
          <w:bCs/>
          <w:color w:val="1D1D1D"/>
        </w:rPr>
      </w:pPr>
      <w:r w:rsidRPr="00C80D29">
        <w:rPr>
          <w:color w:val="1D1D1D"/>
        </w:rPr>
        <w:t>Всички модули/екрани/работни потоци, дефинирани в спецификацията</w:t>
      </w:r>
    </w:p>
    <w:p w14:paraId="4A5698F9" w14:textId="77777777" w:rsidR="000D1FC5" w:rsidRPr="00C80D29" w:rsidRDefault="000D1FC5" w:rsidP="000D1FC5">
      <w:pPr>
        <w:pStyle w:val="NormalWeb"/>
        <w:numPr>
          <w:ilvl w:val="0"/>
          <w:numId w:val="1"/>
        </w:numPr>
        <w:textAlignment w:val="baseline"/>
        <w:rPr>
          <w:color w:val="1D1D1D"/>
        </w:rPr>
      </w:pPr>
      <w:r w:rsidRPr="00C80D29">
        <w:rPr>
          <w:color w:val="1D1D1D"/>
        </w:rPr>
        <w:t>Потребителски роли и права за достъп</w:t>
      </w:r>
    </w:p>
    <w:p w14:paraId="77377626" w14:textId="77777777" w:rsidR="000D1FC5" w:rsidRPr="00C80D29" w:rsidRDefault="000D1FC5" w:rsidP="000D1FC5">
      <w:pPr>
        <w:pStyle w:val="NormalWeb"/>
        <w:numPr>
          <w:ilvl w:val="0"/>
          <w:numId w:val="1"/>
        </w:numPr>
        <w:textAlignment w:val="baseline"/>
        <w:rPr>
          <w:color w:val="1D1D1D"/>
        </w:rPr>
      </w:pPr>
      <w:r w:rsidRPr="00C80D29">
        <w:rPr>
          <w:color w:val="1D1D1D"/>
        </w:rPr>
        <w:t>CRUD операции (създаване, редакция, изтриване, търсене, филтрация)</w:t>
      </w:r>
    </w:p>
    <w:p w14:paraId="25BC8D03" w14:textId="77777777" w:rsidR="000D1FC5" w:rsidRPr="00C80D29" w:rsidRDefault="000D1FC5" w:rsidP="000D1FC5">
      <w:pPr>
        <w:pStyle w:val="NormalWeb"/>
        <w:numPr>
          <w:ilvl w:val="0"/>
          <w:numId w:val="1"/>
        </w:numPr>
        <w:textAlignment w:val="baseline"/>
        <w:rPr>
          <w:color w:val="1D1D1D"/>
        </w:rPr>
      </w:pPr>
      <w:r w:rsidRPr="00C80D29">
        <w:rPr>
          <w:color w:val="1D1D1D"/>
        </w:rPr>
        <w:t>Валидации на входни данни и обработка на грешки</w:t>
      </w:r>
    </w:p>
    <w:p w14:paraId="4D7A73A5" w14:textId="77777777" w:rsidR="000D1FC5" w:rsidRPr="00C80D29" w:rsidRDefault="000D1FC5" w:rsidP="000D1FC5">
      <w:pPr>
        <w:pStyle w:val="NormalWeb"/>
        <w:numPr>
          <w:ilvl w:val="0"/>
          <w:numId w:val="1"/>
        </w:numPr>
        <w:textAlignment w:val="baseline"/>
        <w:rPr>
          <w:color w:val="1D1D1D"/>
        </w:rPr>
      </w:pPr>
      <w:r w:rsidRPr="00C80D29">
        <w:rPr>
          <w:color w:val="1D1D1D"/>
        </w:rPr>
        <w:t>Известия/имейли, експорти/импорти</w:t>
      </w:r>
    </w:p>
    <w:p w14:paraId="6DB36CB0" w14:textId="77777777" w:rsidR="000D1FC5" w:rsidRPr="00C80D29" w:rsidRDefault="000D1FC5" w:rsidP="000D1FC5">
      <w:pPr>
        <w:pStyle w:val="NormalWeb"/>
        <w:numPr>
          <w:ilvl w:val="0"/>
          <w:numId w:val="1"/>
        </w:numPr>
        <w:textAlignment w:val="baseline"/>
        <w:rPr>
          <w:color w:val="1D1D1D"/>
        </w:rPr>
      </w:pPr>
      <w:r w:rsidRPr="00C80D29">
        <w:rPr>
          <w:color w:val="1D1D1D"/>
        </w:rPr>
        <w:t>Административни функционалности</w:t>
      </w:r>
    </w:p>
    <w:p w14:paraId="175D7D6C" w14:textId="77777777" w:rsidR="000D1FC5" w:rsidRPr="00C80D29" w:rsidRDefault="000D1FC5" w:rsidP="000D1FC5">
      <w:pPr>
        <w:pStyle w:val="NormalWeb"/>
        <w:numPr>
          <w:ilvl w:val="0"/>
          <w:numId w:val="1"/>
        </w:numPr>
        <w:textAlignment w:val="baseline"/>
        <w:rPr>
          <w:color w:val="1D1D1D"/>
        </w:rPr>
      </w:pPr>
      <w:r w:rsidRPr="00C80D29">
        <w:rPr>
          <w:color w:val="1D1D1D"/>
        </w:rPr>
        <w:t>UI поведение (навигация, форми, съобщения, състояния)</w:t>
      </w:r>
    </w:p>
    <w:p w14:paraId="78A157D8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Минимални изисквания</w:t>
      </w:r>
    </w:p>
    <w:p w14:paraId="60B401D6" w14:textId="77777777" w:rsidR="000D1FC5" w:rsidRPr="00C80D29" w:rsidRDefault="000D1FC5" w:rsidP="000D1FC5">
      <w:pPr>
        <w:pStyle w:val="NormalWeb"/>
        <w:numPr>
          <w:ilvl w:val="0"/>
          <w:numId w:val="2"/>
        </w:numPr>
        <w:textAlignment w:val="baseline"/>
        <w:rPr>
          <w:color w:val="1D1D1D"/>
        </w:rPr>
      </w:pPr>
      <w:r w:rsidRPr="00C80D29">
        <w:rPr>
          <w:b/>
          <w:bCs/>
          <w:color w:val="1D1D1D"/>
        </w:rPr>
        <w:t>Покритие:</w:t>
      </w:r>
      <w:r w:rsidRPr="00C80D29">
        <w:rPr>
          <w:color w:val="1D1D1D"/>
        </w:rPr>
        <w:t xml:space="preserve"> 100% от изискванията в техническата спецификация да са покрити от тестове</w:t>
      </w:r>
    </w:p>
    <w:p w14:paraId="74B75F0F" w14:textId="77777777" w:rsidR="000D1FC5" w:rsidRPr="00C80D29" w:rsidRDefault="000D1FC5" w:rsidP="000D1FC5">
      <w:pPr>
        <w:pStyle w:val="NormalWeb"/>
        <w:numPr>
          <w:ilvl w:val="0"/>
          <w:numId w:val="2"/>
        </w:numPr>
        <w:textAlignment w:val="baseline"/>
        <w:rPr>
          <w:color w:val="1D1D1D"/>
        </w:rPr>
      </w:pPr>
      <w:r w:rsidRPr="00C80D29">
        <w:rPr>
          <w:b/>
          <w:bCs/>
          <w:color w:val="1D1D1D"/>
        </w:rPr>
        <w:t>Критични потоци:</w:t>
      </w:r>
      <w:r w:rsidRPr="00C80D29">
        <w:rPr>
          <w:color w:val="1D1D1D"/>
        </w:rPr>
        <w:t xml:space="preserve"> 100% успешни за поне следните типове сценарии:</w:t>
      </w:r>
    </w:p>
    <w:p w14:paraId="39C6A701" w14:textId="77777777" w:rsidR="000D1FC5" w:rsidRPr="00C80D29" w:rsidRDefault="000D1FC5" w:rsidP="000D1FC5">
      <w:pPr>
        <w:pStyle w:val="NormalWeb"/>
        <w:numPr>
          <w:ilvl w:val="1"/>
          <w:numId w:val="2"/>
        </w:numPr>
        <w:textAlignment w:val="baseline"/>
        <w:rPr>
          <w:color w:val="1D1D1D"/>
        </w:rPr>
      </w:pPr>
      <w:r w:rsidRPr="00C80D29">
        <w:rPr>
          <w:color w:val="1D1D1D"/>
        </w:rPr>
        <w:t>Регистрация/достъп/вход/изход</w:t>
      </w:r>
    </w:p>
    <w:p w14:paraId="1501A237" w14:textId="77777777" w:rsidR="000D1FC5" w:rsidRPr="00C80D29" w:rsidRDefault="000D1FC5" w:rsidP="000D1FC5">
      <w:pPr>
        <w:pStyle w:val="NormalWeb"/>
        <w:numPr>
          <w:ilvl w:val="1"/>
          <w:numId w:val="2"/>
        </w:numPr>
        <w:textAlignment w:val="baseline"/>
        <w:rPr>
          <w:color w:val="1D1D1D"/>
        </w:rPr>
      </w:pPr>
      <w:r w:rsidRPr="00C80D29">
        <w:rPr>
          <w:color w:val="1D1D1D"/>
        </w:rPr>
        <w:t>основни операции по създаване и управление на данни</w:t>
      </w:r>
    </w:p>
    <w:p w14:paraId="7AB8CB14" w14:textId="77777777" w:rsidR="000D1FC5" w:rsidRPr="00C80D29" w:rsidRDefault="000D1FC5" w:rsidP="000D1FC5">
      <w:pPr>
        <w:pStyle w:val="NormalWeb"/>
        <w:numPr>
          <w:ilvl w:val="1"/>
          <w:numId w:val="2"/>
        </w:numPr>
        <w:textAlignment w:val="baseline"/>
        <w:rPr>
          <w:color w:val="1D1D1D"/>
        </w:rPr>
      </w:pPr>
      <w:r w:rsidRPr="00C80D29">
        <w:rPr>
          <w:color w:val="1D1D1D"/>
        </w:rPr>
        <w:t>права на достъп според роли</w:t>
      </w:r>
    </w:p>
    <w:p w14:paraId="1E53B9D3" w14:textId="77777777" w:rsidR="000D1FC5" w:rsidRPr="00C80D29" w:rsidRDefault="000D1FC5" w:rsidP="000D1FC5">
      <w:pPr>
        <w:pStyle w:val="NormalWeb"/>
        <w:numPr>
          <w:ilvl w:val="0"/>
          <w:numId w:val="2"/>
        </w:numPr>
        <w:textAlignment w:val="baseline"/>
        <w:rPr>
          <w:color w:val="1D1D1D"/>
        </w:rPr>
      </w:pPr>
      <w:r w:rsidRPr="00C80D29">
        <w:rPr>
          <w:b/>
          <w:bCs/>
          <w:color w:val="1D1D1D"/>
        </w:rPr>
        <w:t>Негативни тестове:</w:t>
      </w:r>
      <w:r w:rsidRPr="00C80D29">
        <w:rPr>
          <w:color w:val="1D1D1D"/>
        </w:rPr>
        <w:t xml:space="preserve"> за всяка форма/</w:t>
      </w:r>
      <w:proofErr w:type="spellStart"/>
      <w:r w:rsidRPr="00C80D29">
        <w:rPr>
          <w:color w:val="1D1D1D"/>
        </w:rPr>
        <w:t>ендпойнт</w:t>
      </w:r>
      <w:proofErr w:type="spellEnd"/>
      <w:r w:rsidRPr="00C80D29">
        <w:rPr>
          <w:color w:val="1D1D1D"/>
        </w:rPr>
        <w:t xml:space="preserve"> да се покрият:</w:t>
      </w:r>
    </w:p>
    <w:p w14:paraId="0D0C9B5D" w14:textId="77777777" w:rsidR="000D1FC5" w:rsidRPr="00C80D29" w:rsidRDefault="000D1FC5" w:rsidP="000D1FC5">
      <w:pPr>
        <w:pStyle w:val="NormalWeb"/>
        <w:numPr>
          <w:ilvl w:val="1"/>
          <w:numId w:val="2"/>
        </w:numPr>
        <w:textAlignment w:val="baseline"/>
        <w:rPr>
          <w:color w:val="1D1D1D"/>
        </w:rPr>
      </w:pPr>
      <w:r w:rsidRPr="00C80D29">
        <w:rPr>
          <w:color w:val="1D1D1D"/>
        </w:rPr>
        <w:t>празни/липсващи полета</w:t>
      </w:r>
    </w:p>
    <w:p w14:paraId="37B0EBBE" w14:textId="77777777" w:rsidR="000D1FC5" w:rsidRPr="00C80D29" w:rsidRDefault="000D1FC5" w:rsidP="000D1FC5">
      <w:pPr>
        <w:pStyle w:val="NormalWeb"/>
        <w:numPr>
          <w:ilvl w:val="1"/>
          <w:numId w:val="2"/>
        </w:numPr>
        <w:textAlignment w:val="baseline"/>
        <w:rPr>
          <w:color w:val="1D1D1D"/>
        </w:rPr>
      </w:pPr>
      <w:r w:rsidRPr="00C80D29">
        <w:rPr>
          <w:color w:val="1D1D1D"/>
        </w:rPr>
        <w:t>невалидни формати (</w:t>
      </w:r>
      <w:proofErr w:type="spellStart"/>
      <w:r w:rsidRPr="00C80D29">
        <w:rPr>
          <w:color w:val="1D1D1D"/>
        </w:rPr>
        <w:t>email</w:t>
      </w:r>
      <w:proofErr w:type="spellEnd"/>
      <w:r w:rsidRPr="00C80D29">
        <w:rPr>
          <w:color w:val="1D1D1D"/>
        </w:rPr>
        <w:t>, дата, число, дължина)</w:t>
      </w:r>
    </w:p>
    <w:p w14:paraId="1950B144" w14:textId="77777777" w:rsidR="000D1FC5" w:rsidRPr="00C80D29" w:rsidRDefault="000D1FC5" w:rsidP="000D1FC5">
      <w:pPr>
        <w:pStyle w:val="NormalWeb"/>
        <w:numPr>
          <w:ilvl w:val="1"/>
          <w:numId w:val="2"/>
        </w:numPr>
        <w:textAlignment w:val="baseline"/>
        <w:rPr>
          <w:color w:val="1D1D1D"/>
        </w:rPr>
      </w:pPr>
      <w:r w:rsidRPr="00C80D29">
        <w:rPr>
          <w:color w:val="1D1D1D"/>
        </w:rPr>
        <w:t>гранични стойности (</w:t>
      </w:r>
      <w:proofErr w:type="spellStart"/>
      <w:r w:rsidRPr="00C80D29">
        <w:rPr>
          <w:color w:val="1D1D1D"/>
        </w:rPr>
        <w:t>min</w:t>
      </w:r>
      <w:proofErr w:type="spellEnd"/>
      <w:r w:rsidRPr="00C80D29">
        <w:rPr>
          <w:color w:val="1D1D1D"/>
        </w:rPr>
        <w:t>/</w:t>
      </w:r>
      <w:proofErr w:type="spellStart"/>
      <w:r w:rsidRPr="00C80D29">
        <w:rPr>
          <w:color w:val="1D1D1D"/>
        </w:rPr>
        <w:t>max</w:t>
      </w:r>
      <w:proofErr w:type="spellEnd"/>
      <w:r w:rsidRPr="00C80D29">
        <w:rPr>
          <w:color w:val="1D1D1D"/>
        </w:rPr>
        <w:t>)</w:t>
      </w:r>
    </w:p>
    <w:p w14:paraId="47AD3DFE" w14:textId="77777777" w:rsidR="000D1FC5" w:rsidRPr="00C80D29" w:rsidRDefault="000D1FC5" w:rsidP="000D1FC5">
      <w:pPr>
        <w:pStyle w:val="NormalWeb"/>
        <w:numPr>
          <w:ilvl w:val="1"/>
          <w:numId w:val="2"/>
        </w:numPr>
        <w:textAlignment w:val="baseline"/>
        <w:rPr>
          <w:color w:val="1D1D1D"/>
        </w:rPr>
      </w:pPr>
      <w:r w:rsidRPr="00C80D29">
        <w:rPr>
          <w:color w:val="1D1D1D"/>
        </w:rPr>
        <w:t>неочаквани символи и дълги входове</w:t>
      </w:r>
    </w:p>
    <w:p w14:paraId="5C300D44" w14:textId="77777777" w:rsidR="000D1FC5" w:rsidRPr="00C80D29" w:rsidRDefault="000D1FC5" w:rsidP="000D1FC5">
      <w:pPr>
        <w:pStyle w:val="NormalWeb"/>
        <w:numPr>
          <w:ilvl w:val="0"/>
          <w:numId w:val="2"/>
        </w:numPr>
        <w:textAlignment w:val="baseline"/>
        <w:rPr>
          <w:color w:val="1D1D1D"/>
        </w:rPr>
      </w:pPr>
      <w:proofErr w:type="spellStart"/>
      <w:r w:rsidRPr="00C80D29">
        <w:rPr>
          <w:b/>
          <w:bCs/>
          <w:color w:val="1D1D1D"/>
        </w:rPr>
        <w:t>Браузърна</w:t>
      </w:r>
      <w:proofErr w:type="spellEnd"/>
      <w:r w:rsidRPr="00C80D29">
        <w:rPr>
          <w:b/>
          <w:bCs/>
          <w:color w:val="1D1D1D"/>
        </w:rPr>
        <w:t xml:space="preserve"> съвместимост (минимум):</w:t>
      </w:r>
    </w:p>
    <w:p w14:paraId="3A79DB4C" w14:textId="77777777" w:rsidR="000D1FC5" w:rsidRPr="00C80D29" w:rsidRDefault="000D1FC5" w:rsidP="000D1FC5">
      <w:pPr>
        <w:pStyle w:val="NormalWeb"/>
        <w:numPr>
          <w:ilvl w:val="1"/>
          <w:numId w:val="2"/>
        </w:numPr>
        <w:textAlignment w:val="baseline"/>
        <w:rPr>
          <w:color w:val="1D1D1D"/>
        </w:rPr>
      </w:pPr>
      <w:proofErr w:type="spellStart"/>
      <w:r w:rsidRPr="00C80D29">
        <w:rPr>
          <w:color w:val="1D1D1D"/>
        </w:rPr>
        <w:t>Chrome</w:t>
      </w:r>
      <w:proofErr w:type="spellEnd"/>
      <w:r w:rsidRPr="00C80D29">
        <w:rPr>
          <w:color w:val="1D1D1D"/>
        </w:rPr>
        <w:t xml:space="preserve">, </w:t>
      </w:r>
      <w:proofErr w:type="spellStart"/>
      <w:r w:rsidRPr="00C80D29">
        <w:rPr>
          <w:color w:val="1D1D1D"/>
        </w:rPr>
        <w:t>Firefox</w:t>
      </w:r>
      <w:proofErr w:type="spellEnd"/>
    </w:p>
    <w:p w14:paraId="6FDEB42B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Критерии за приемане</w:t>
      </w:r>
    </w:p>
    <w:p w14:paraId="4DB2D35A" w14:textId="77777777" w:rsidR="000D1FC5" w:rsidRPr="00C80D29" w:rsidRDefault="000D1FC5" w:rsidP="000D1FC5">
      <w:pPr>
        <w:pStyle w:val="NormalWeb"/>
        <w:numPr>
          <w:ilvl w:val="0"/>
          <w:numId w:val="3"/>
        </w:numPr>
        <w:textAlignment w:val="baseline"/>
        <w:rPr>
          <w:color w:val="1D1D1D"/>
        </w:rPr>
      </w:pPr>
      <w:r w:rsidRPr="00C80D29">
        <w:rPr>
          <w:color w:val="1D1D1D"/>
        </w:rPr>
        <w:t>Няма блокиращи или критични дефекти по функционалностите от спецификацията</w:t>
      </w:r>
    </w:p>
    <w:p w14:paraId="6062F5BD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lastRenderedPageBreak/>
        <w:t>2) Тестове за информационна сигурност</w:t>
      </w:r>
    </w:p>
    <w:p w14:paraId="4F7A4FE4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color w:val="1D1D1D"/>
        </w:rPr>
        <w:t>Да се открият и минимизират уязвимости в уеб приложението чрез комбинация от ръчни проверки и автоматизирани инструменти, в съответствие с добри практики (OWASP).</w:t>
      </w:r>
    </w:p>
    <w:p w14:paraId="2257BDD0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Автоматизирано сканиране – изисквания</w:t>
      </w:r>
    </w:p>
    <w:p w14:paraId="1B19A231" w14:textId="77777777" w:rsidR="000D1FC5" w:rsidRPr="00C80D29" w:rsidRDefault="000D1FC5" w:rsidP="000D1FC5">
      <w:pPr>
        <w:pStyle w:val="NormalWeb"/>
        <w:textAlignment w:val="baseline"/>
        <w:rPr>
          <w:color w:val="1D1D1D"/>
        </w:rPr>
      </w:pPr>
      <w:r w:rsidRPr="00C80D29">
        <w:rPr>
          <w:color w:val="1D1D1D"/>
        </w:rPr>
        <w:t>Скенерите следва да покрият минимум:</w:t>
      </w:r>
    </w:p>
    <w:p w14:paraId="416FEC2C" w14:textId="77777777" w:rsidR="000D1FC5" w:rsidRPr="00C80D29" w:rsidRDefault="000D1FC5" w:rsidP="000D1FC5">
      <w:pPr>
        <w:pStyle w:val="NormalWeb"/>
        <w:numPr>
          <w:ilvl w:val="0"/>
          <w:numId w:val="4"/>
        </w:numPr>
        <w:textAlignment w:val="baseline"/>
        <w:rPr>
          <w:color w:val="1D1D1D"/>
        </w:rPr>
      </w:pPr>
      <w:r w:rsidRPr="00C80D29">
        <w:rPr>
          <w:color w:val="1D1D1D"/>
        </w:rPr>
        <w:t xml:space="preserve">OWASP </w:t>
      </w:r>
      <w:proofErr w:type="spellStart"/>
      <w:r w:rsidRPr="00C80D29">
        <w:rPr>
          <w:color w:val="1D1D1D"/>
        </w:rPr>
        <w:t>Top</w:t>
      </w:r>
      <w:proofErr w:type="spellEnd"/>
      <w:r w:rsidRPr="00C80D29">
        <w:rPr>
          <w:color w:val="1D1D1D"/>
        </w:rPr>
        <w:t xml:space="preserve"> 10 категории (напр. XSS, SQL </w:t>
      </w:r>
      <w:proofErr w:type="spellStart"/>
      <w:r w:rsidRPr="00C80D29">
        <w:rPr>
          <w:color w:val="1D1D1D"/>
        </w:rPr>
        <w:t>Injection</w:t>
      </w:r>
      <w:proofErr w:type="spellEnd"/>
      <w:r w:rsidRPr="00C80D29">
        <w:rPr>
          <w:color w:val="1D1D1D"/>
        </w:rPr>
        <w:t xml:space="preserve">, </w:t>
      </w:r>
      <w:proofErr w:type="spellStart"/>
      <w:r w:rsidRPr="00C80D29">
        <w:rPr>
          <w:color w:val="1D1D1D"/>
        </w:rPr>
        <w:t>Broken</w:t>
      </w:r>
      <w:proofErr w:type="spellEnd"/>
      <w:r w:rsidRPr="00C80D29">
        <w:rPr>
          <w:color w:val="1D1D1D"/>
        </w:rPr>
        <w:t xml:space="preserve"> Access </w:t>
      </w:r>
      <w:proofErr w:type="spellStart"/>
      <w:r w:rsidRPr="00C80D29">
        <w:rPr>
          <w:color w:val="1D1D1D"/>
        </w:rPr>
        <w:t>Control</w:t>
      </w:r>
      <w:proofErr w:type="spellEnd"/>
      <w:r w:rsidRPr="00C80D29">
        <w:rPr>
          <w:color w:val="1D1D1D"/>
        </w:rPr>
        <w:t>)</w:t>
      </w:r>
    </w:p>
    <w:p w14:paraId="7DC41A90" w14:textId="77777777" w:rsidR="000D1FC5" w:rsidRPr="00C80D29" w:rsidRDefault="000D1FC5" w:rsidP="000D1FC5">
      <w:pPr>
        <w:pStyle w:val="NormalWeb"/>
        <w:numPr>
          <w:ilvl w:val="0"/>
          <w:numId w:val="4"/>
        </w:numPr>
        <w:textAlignment w:val="baseline"/>
        <w:rPr>
          <w:color w:val="1D1D1D"/>
        </w:rPr>
      </w:pPr>
      <w:r w:rsidRPr="00C80D29">
        <w:rPr>
          <w:color w:val="1D1D1D"/>
        </w:rPr>
        <w:t xml:space="preserve">Проверка на HTTP </w:t>
      </w:r>
      <w:proofErr w:type="spellStart"/>
      <w:r w:rsidRPr="00C80D29">
        <w:rPr>
          <w:color w:val="1D1D1D"/>
        </w:rPr>
        <w:t>security</w:t>
      </w:r>
      <w:proofErr w:type="spellEnd"/>
      <w:r w:rsidRPr="00C80D29">
        <w:rPr>
          <w:color w:val="1D1D1D"/>
        </w:rPr>
        <w:t xml:space="preserve"> </w:t>
      </w:r>
      <w:proofErr w:type="spellStart"/>
      <w:r w:rsidRPr="00C80D29">
        <w:rPr>
          <w:color w:val="1D1D1D"/>
        </w:rPr>
        <w:t>headers</w:t>
      </w:r>
      <w:proofErr w:type="spellEnd"/>
      <w:r w:rsidRPr="00C80D29">
        <w:rPr>
          <w:color w:val="1D1D1D"/>
        </w:rPr>
        <w:t xml:space="preserve"> (CSP, HSTS, X-</w:t>
      </w:r>
      <w:proofErr w:type="spellStart"/>
      <w:r w:rsidRPr="00C80D29">
        <w:rPr>
          <w:color w:val="1D1D1D"/>
        </w:rPr>
        <w:t>Frame</w:t>
      </w:r>
      <w:proofErr w:type="spellEnd"/>
      <w:r w:rsidRPr="00C80D29">
        <w:rPr>
          <w:color w:val="1D1D1D"/>
        </w:rPr>
        <w:t>-</w:t>
      </w:r>
      <w:proofErr w:type="spellStart"/>
      <w:r w:rsidRPr="00C80D29">
        <w:rPr>
          <w:color w:val="1D1D1D"/>
        </w:rPr>
        <w:t>Options</w:t>
      </w:r>
      <w:proofErr w:type="spellEnd"/>
      <w:r w:rsidRPr="00C80D29">
        <w:rPr>
          <w:color w:val="1D1D1D"/>
        </w:rPr>
        <w:t xml:space="preserve"> и др.)</w:t>
      </w:r>
    </w:p>
    <w:p w14:paraId="673C0A8F" w14:textId="77777777" w:rsidR="000D1FC5" w:rsidRPr="00C80D29" w:rsidRDefault="000D1FC5" w:rsidP="000D1FC5">
      <w:pPr>
        <w:pStyle w:val="NormalWeb"/>
        <w:numPr>
          <w:ilvl w:val="0"/>
          <w:numId w:val="4"/>
        </w:numPr>
        <w:textAlignment w:val="baseline"/>
        <w:rPr>
          <w:color w:val="1D1D1D"/>
        </w:rPr>
      </w:pPr>
      <w:r w:rsidRPr="00C80D29">
        <w:rPr>
          <w:color w:val="1D1D1D"/>
        </w:rPr>
        <w:t>Откриване на изтичане на информация (</w:t>
      </w:r>
      <w:proofErr w:type="spellStart"/>
      <w:r w:rsidRPr="00C80D29">
        <w:rPr>
          <w:color w:val="1D1D1D"/>
        </w:rPr>
        <w:t>stack</w:t>
      </w:r>
      <w:proofErr w:type="spellEnd"/>
      <w:r w:rsidRPr="00C80D29">
        <w:rPr>
          <w:color w:val="1D1D1D"/>
        </w:rPr>
        <w:t xml:space="preserve"> </w:t>
      </w:r>
      <w:proofErr w:type="spellStart"/>
      <w:r w:rsidRPr="00C80D29">
        <w:rPr>
          <w:color w:val="1D1D1D"/>
        </w:rPr>
        <w:t>traces</w:t>
      </w:r>
      <w:proofErr w:type="spellEnd"/>
      <w:r w:rsidRPr="00C80D29">
        <w:rPr>
          <w:color w:val="1D1D1D"/>
        </w:rPr>
        <w:t xml:space="preserve">, версии, </w:t>
      </w:r>
      <w:proofErr w:type="spellStart"/>
      <w:r w:rsidRPr="00C80D29">
        <w:rPr>
          <w:color w:val="1D1D1D"/>
        </w:rPr>
        <w:t>debug</w:t>
      </w:r>
      <w:proofErr w:type="spellEnd"/>
      <w:r w:rsidRPr="00C80D29">
        <w:rPr>
          <w:color w:val="1D1D1D"/>
        </w:rPr>
        <w:t xml:space="preserve"> данни)</w:t>
      </w:r>
    </w:p>
    <w:p w14:paraId="056E00B8" w14:textId="77777777" w:rsidR="000D1FC5" w:rsidRPr="00C80D29" w:rsidRDefault="000D1FC5" w:rsidP="000D1FC5">
      <w:pPr>
        <w:pStyle w:val="NormalWeb"/>
        <w:numPr>
          <w:ilvl w:val="0"/>
          <w:numId w:val="4"/>
        </w:numPr>
        <w:textAlignment w:val="baseline"/>
        <w:rPr>
          <w:color w:val="1D1D1D"/>
        </w:rPr>
      </w:pPr>
      <w:proofErr w:type="spellStart"/>
      <w:r w:rsidRPr="00C80D29">
        <w:rPr>
          <w:color w:val="1D1D1D"/>
        </w:rPr>
        <w:t>Basic</w:t>
      </w:r>
      <w:proofErr w:type="spellEnd"/>
      <w:r w:rsidRPr="00C80D29">
        <w:rPr>
          <w:color w:val="1D1D1D"/>
        </w:rPr>
        <w:t xml:space="preserve"> проверки за SSL/TLS конфигурация</w:t>
      </w:r>
    </w:p>
    <w:p w14:paraId="681E547B" w14:textId="77777777" w:rsidR="000D1FC5" w:rsidRPr="00C80D29" w:rsidRDefault="000D1FC5" w:rsidP="000D1FC5">
      <w:pPr>
        <w:pStyle w:val="NormalWeb"/>
        <w:textAlignment w:val="baseline"/>
        <w:rPr>
          <w:color w:val="1D1D1D"/>
        </w:rPr>
      </w:pPr>
      <w:r w:rsidRPr="00C80D29">
        <w:rPr>
          <w:b/>
          <w:bCs/>
          <w:color w:val="1D1D1D"/>
        </w:rPr>
        <w:t>Артефакти:</w:t>
      </w:r>
    </w:p>
    <w:p w14:paraId="6E9BD104" w14:textId="77777777" w:rsidR="000D1FC5" w:rsidRPr="00C80D29" w:rsidRDefault="000D1FC5" w:rsidP="000D1FC5">
      <w:pPr>
        <w:pStyle w:val="NormalWeb"/>
        <w:numPr>
          <w:ilvl w:val="0"/>
          <w:numId w:val="5"/>
        </w:numPr>
        <w:textAlignment w:val="baseline"/>
        <w:rPr>
          <w:color w:val="1D1D1D"/>
        </w:rPr>
      </w:pPr>
      <w:r w:rsidRPr="00C80D29">
        <w:rPr>
          <w:color w:val="1D1D1D"/>
        </w:rPr>
        <w:t xml:space="preserve">Доклад от скенера със </w:t>
      </w:r>
      <w:proofErr w:type="spellStart"/>
      <w:r w:rsidRPr="00C80D29">
        <w:rPr>
          <w:color w:val="1D1D1D"/>
        </w:rPr>
        <w:t>severity</w:t>
      </w:r>
      <w:proofErr w:type="spellEnd"/>
      <w:r w:rsidRPr="00C80D29">
        <w:rPr>
          <w:color w:val="1D1D1D"/>
        </w:rPr>
        <w:t>, доказателства (</w:t>
      </w:r>
      <w:proofErr w:type="spellStart"/>
      <w:r w:rsidRPr="00C80D29">
        <w:rPr>
          <w:color w:val="1D1D1D"/>
        </w:rPr>
        <w:t>URLs</w:t>
      </w:r>
      <w:proofErr w:type="spellEnd"/>
      <w:r w:rsidRPr="00C80D29">
        <w:rPr>
          <w:color w:val="1D1D1D"/>
        </w:rPr>
        <w:t xml:space="preserve">, </w:t>
      </w:r>
      <w:proofErr w:type="spellStart"/>
      <w:r w:rsidRPr="00C80D29">
        <w:rPr>
          <w:color w:val="1D1D1D"/>
        </w:rPr>
        <w:t>payload</w:t>
      </w:r>
      <w:proofErr w:type="spellEnd"/>
      <w:r w:rsidRPr="00C80D29">
        <w:rPr>
          <w:color w:val="1D1D1D"/>
        </w:rPr>
        <w:t>) и препоръки.</w:t>
      </w:r>
    </w:p>
    <w:p w14:paraId="6AAE7A97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Ръчни тестове – минимални сценарии</w:t>
      </w:r>
    </w:p>
    <w:p w14:paraId="42A1E1AD" w14:textId="77777777" w:rsidR="000D1FC5" w:rsidRPr="00C80D29" w:rsidRDefault="000D1FC5" w:rsidP="000D1FC5">
      <w:pPr>
        <w:pStyle w:val="NormalWeb"/>
        <w:numPr>
          <w:ilvl w:val="0"/>
          <w:numId w:val="6"/>
        </w:numPr>
        <w:textAlignment w:val="baseline"/>
        <w:rPr>
          <w:color w:val="1D1D1D"/>
        </w:rPr>
      </w:pPr>
      <w:proofErr w:type="spellStart"/>
      <w:r w:rsidRPr="00C80D29">
        <w:rPr>
          <w:b/>
          <w:bCs/>
          <w:color w:val="1D1D1D"/>
        </w:rPr>
        <w:t>Authentication</w:t>
      </w:r>
      <w:proofErr w:type="spellEnd"/>
      <w:r w:rsidRPr="00C80D29">
        <w:rPr>
          <w:b/>
          <w:bCs/>
          <w:color w:val="1D1D1D"/>
        </w:rPr>
        <w:t xml:space="preserve"> / </w:t>
      </w:r>
      <w:proofErr w:type="spellStart"/>
      <w:r w:rsidRPr="00C80D29">
        <w:rPr>
          <w:b/>
          <w:bCs/>
          <w:color w:val="1D1D1D"/>
        </w:rPr>
        <w:t>Authorization</w:t>
      </w:r>
      <w:proofErr w:type="spellEnd"/>
    </w:p>
    <w:p w14:paraId="575B7620" w14:textId="77777777" w:rsidR="000D1FC5" w:rsidRPr="00C80D29" w:rsidRDefault="000D1FC5" w:rsidP="000D1FC5">
      <w:pPr>
        <w:pStyle w:val="NormalWeb"/>
        <w:numPr>
          <w:ilvl w:val="1"/>
          <w:numId w:val="6"/>
        </w:numPr>
        <w:textAlignment w:val="baseline"/>
        <w:rPr>
          <w:color w:val="1D1D1D"/>
        </w:rPr>
      </w:pPr>
      <w:r w:rsidRPr="00C80D29">
        <w:rPr>
          <w:color w:val="1D1D1D"/>
        </w:rPr>
        <w:t xml:space="preserve">директен достъп до защитени ресурси без </w:t>
      </w:r>
      <w:proofErr w:type="spellStart"/>
      <w:r w:rsidRPr="00C80D29">
        <w:rPr>
          <w:color w:val="1D1D1D"/>
        </w:rPr>
        <w:t>логин</w:t>
      </w:r>
      <w:proofErr w:type="spellEnd"/>
    </w:p>
    <w:p w14:paraId="6ACF8004" w14:textId="77777777" w:rsidR="000D1FC5" w:rsidRPr="00C80D29" w:rsidRDefault="000D1FC5" w:rsidP="000D1FC5">
      <w:pPr>
        <w:pStyle w:val="NormalWeb"/>
        <w:numPr>
          <w:ilvl w:val="1"/>
          <w:numId w:val="6"/>
        </w:numPr>
        <w:textAlignment w:val="baseline"/>
        <w:rPr>
          <w:color w:val="1D1D1D"/>
        </w:rPr>
      </w:pPr>
      <w:r w:rsidRPr="00C80D29">
        <w:rPr>
          <w:color w:val="1D1D1D"/>
        </w:rPr>
        <w:t>опит за достъп до чужди ресурси (IDOR)</w:t>
      </w:r>
    </w:p>
    <w:p w14:paraId="356F03DA" w14:textId="77777777" w:rsidR="000D1FC5" w:rsidRPr="00C80D29" w:rsidRDefault="000D1FC5" w:rsidP="000D1FC5">
      <w:pPr>
        <w:pStyle w:val="NormalWeb"/>
        <w:numPr>
          <w:ilvl w:val="1"/>
          <w:numId w:val="6"/>
        </w:numPr>
        <w:textAlignment w:val="baseline"/>
        <w:rPr>
          <w:color w:val="1D1D1D"/>
        </w:rPr>
      </w:pPr>
      <w:r w:rsidRPr="00C80D29">
        <w:rPr>
          <w:color w:val="1D1D1D"/>
        </w:rPr>
        <w:t xml:space="preserve">проверка за </w:t>
      </w:r>
      <w:proofErr w:type="spellStart"/>
      <w:r w:rsidRPr="00C80D29">
        <w:rPr>
          <w:color w:val="1D1D1D"/>
        </w:rPr>
        <w:t>role</w:t>
      </w:r>
      <w:proofErr w:type="spellEnd"/>
      <w:r w:rsidRPr="00C80D29">
        <w:rPr>
          <w:color w:val="1D1D1D"/>
        </w:rPr>
        <w:t xml:space="preserve"> </w:t>
      </w:r>
      <w:proofErr w:type="spellStart"/>
      <w:r w:rsidRPr="00C80D29">
        <w:rPr>
          <w:color w:val="1D1D1D"/>
        </w:rPr>
        <w:t>escalation</w:t>
      </w:r>
      <w:proofErr w:type="spellEnd"/>
    </w:p>
    <w:p w14:paraId="7EF39955" w14:textId="77777777" w:rsidR="000D1FC5" w:rsidRPr="00C80D29" w:rsidRDefault="000D1FC5" w:rsidP="000D1FC5">
      <w:pPr>
        <w:pStyle w:val="NormalWeb"/>
        <w:numPr>
          <w:ilvl w:val="0"/>
          <w:numId w:val="6"/>
        </w:numPr>
        <w:textAlignment w:val="baseline"/>
        <w:rPr>
          <w:color w:val="1D1D1D"/>
        </w:rPr>
      </w:pPr>
      <w:proofErr w:type="spellStart"/>
      <w:r w:rsidRPr="00C80D29">
        <w:rPr>
          <w:b/>
          <w:bCs/>
          <w:color w:val="1D1D1D"/>
        </w:rPr>
        <w:t>Session</w:t>
      </w:r>
      <w:proofErr w:type="spellEnd"/>
      <w:r w:rsidRPr="00C80D29">
        <w:rPr>
          <w:b/>
          <w:bCs/>
          <w:color w:val="1D1D1D"/>
        </w:rPr>
        <w:t xml:space="preserve"> </w:t>
      </w:r>
      <w:proofErr w:type="spellStart"/>
      <w:r w:rsidRPr="00C80D29">
        <w:rPr>
          <w:b/>
          <w:bCs/>
          <w:color w:val="1D1D1D"/>
        </w:rPr>
        <w:t>management</w:t>
      </w:r>
      <w:proofErr w:type="spellEnd"/>
    </w:p>
    <w:p w14:paraId="624E5B98" w14:textId="77777777" w:rsidR="000D1FC5" w:rsidRPr="00C80D29" w:rsidRDefault="000D1FC5" w:rsidP="000D1FC5">
      <w:pPr>
        <w:pStyle w:val="NormalWeb"/>
        <w:numPr>
          <w:ilvl w:val="1"/>
          <w:numId w:val="6"/>
        </w:numPr>
        <w:textAlignment w:val="baseline"/>
        <w:rPr>
          <w:color w:val="1D1D1D"/>
        </w:rPr>
      </w:pPr>
      <w:r w:rsidRPr="00C80D29">
        <w:rPr>
          <w:color w:val="1D1D1D"/>
        </w:rPr>
        <w:t xml:space="preserve">изтичане на сесии, </w:t>
      </w:r>
      <w:proofErr w:type="spellStart"/>
      <w:r w:rsidRPr="00C80D29">
        <w:rPr>
          <w:color w:val="1D1D1D"/>
        </w:rPr>
        <w:t>logout</w:t>
      </w:r>
      <w:proofErr w:type="spellEnd"/>
      <w:r w:rsidRPr="00C80D29">
        <w:rPr>
          <w:color w:val="1D1D1D"/>
        </w:rPr>
        <w:t xml:space="preserve"> </w:t>
      </w:r>
      <w:proofErr w:type="spellStart"/>
      <w:r w:rsidRPr="00C80D29">
        <w:rPr>
          <w:color w:val="1D1D1D"/>
        </w:rPr>
        <w:t>invalidation</w:t>
      </w:r>
      <w:proofErr w:type="spellEnd"/>
    </w:p>
    <w:p w14:paraId="731CD106" w14:textId="77777777" w:rsidR="000D1FC5" w:rsidRPr="00C80D29" w:rsidRDefault="000D1FC5" w:rsidP="000D1FC5">
      <w:pPr>
        <w:pStyle w:val="NormalWeb"/>
        <w:numPr>
          <w:ilvl w:val="1"/>
          <w:numId w:val="6"/>
        </w:numPr>
        <w:textAlignment w:val="baseline"/>
        <w:rPr>
          <w:color w:val="1D1D1D"/>
        </w:rPr>
      </w:pPr>
      <w:proofErr w:type="spellStart"/>
      <w:r w:rsidRPr="00C80D29">
        <w:rPr>
          <w:color w:val="1D1D1D"/>
        </w:rPr>
        <w:t>cookie</w:t>
      </w:r>
      <w:proofErr w:type="spellEnd"/>
      <w:r w:rsidRPr="00C80D29">
        <w:rPr>
          <w:color w:val="1D1D1D"/>
        </w:rPr>
        <w:t xml:space="preserve"> </w:t>
      </w:r>
      <w:proofErr w:type="spellStart"/>
      <w:r w:rsidRPr="00C80D29">
        <w:rPr>
          <w:color w:val="1D1D1D"/>
        </w:rPr>
        <w:t>flags</w:t>
      </w:r>
      <w:proofErr w:type="spellEnd"/>
      <w:r w:rsidRPr="00C80D29">
        <w:rPr>
          <w:color w:val="1D1D1D"/>
        </w:rPr>
        <w:t xml:space="preserve">: </w:t>
      </w:r>
      <w:proofErr w:type="spellStart"/>
      <w:r w:rsidRPr="00C80D29">
        <w:rPr>
          <w:color w:val="1D1D1D"/>
        </w:rPr>
        <w:t>HttpOnly</w:t>
      </w:r>
      <w:proofErr w:type="spellEnd"/>
      <w:r w:rsidRPr="00C80D29">
        <w:rPr>
          <w:color w:val="1D1D1D"/>
        </w:rPr>
        <w:t xml:space="preserve"> / </w:t>
      </w:r>
      <w:proofErr w:type="spellStart"/>
      <w:r w:rsidRPr="00C80D29">
        <w:rPr>
          <w:color w:val="1D1D1D"/>
        </w:rPr>
        <w:t>Secure</w:t>
      </w:r>
      <w:proofErr w:type="spellEnd"/>
      <w:r w:rsidRPr="00C80D29">
        <w:rPr>
          <w:color w:val="1D1D1D"/>
        </w:rPr>
        <w:t xml:space="preserve"> / </w:t>
      </w:r>
      <w:proofErr w:type="spellStart"/>
      <w:r w:rsidRPr="00C80D29">
        <w:rPr>
          <w:color w:val="1D1D1D"/>
        </w:rPr>
        <w:t>SameSite</w:t>
      </w:r>
      <w:proofErr w:type="spellEnd"/>
    </w:p>
    <w:p w14:paraId="338BC838" w14:textId="77777777" w:rsidR="000D1FC5" w:rsidRPr="00C80D29" w:rsidRDefault="000D1FC5" w:rsidP="000D1FC5">
      <w:pPr>
        <w:pStyle w:val="NormalWeb"/>
        <w:numPr>
          <w:ilvl w:val="0"/>
          <w:numId w:val="6"/>
        </w:numPr>
        <w:textAlignment w:val="baseline"/>
        <w:rPr>
          <w:color w:val="1D1D1D"/>
        </w:rPr>
      </w:pPr>
      <w:proofErr w:type="spellStart"/>
      <w:r w:rsidRPr="00C80D29">
        <w:rPr>
          <w:b/>
          <w:bCs/>
          <w:color w:val="1D1D1D"/>
        </w:rPr>
        <w:t>Input</w:t>
      </w:r>
      <w:proofErr w:type="spellEnd"/>
      <w:r w:rsidRPr="00C80D29">
        <w:rPr>
          <w:b/>
          <w:bCs/>
          <w:color w:val="1D1D1D"/>
        </w:rPr>
        <w:t xml:space="preserve"> </w:t>
      </w:r>
      <w:proofErr w:type="spellStart"/>
      <w:r w:rsidRPr="00C80D29">
        <w:rPr>
          <w:b/>
          <w:bCs/>
          <w:color w:val="1D1D1D"/>
        </w:rPr>
        <w:t>validation</w:t>
      </w:r>
      <w:proofErr w:type="spellEnd"/>
      <w:r w:rsidRPr="00C80D29">
        <w:rPr>
          <w:b/>
          <w:bCs/>
          <w:color w:val="1D1D1D"/>
        </w:rPr>
        <w:t xml:space="preserve"> &amp; </w:t>
      </w:r>
      <w:proofErr w:type="spellStart"/>
      <w:r w:rsidRPr="00C80D29">
        <w:rPr>
          <w:b/>
          <w:bCs/>
          <w:color w:val="1D1D1D"/>
        </w:rPr>
        <w:t>Injection</w:t>
      </w:r>
      <w:proofErr w:type="spellEnd"/>
    </w:p>
    <w:p w14:paraId="148CDBB2" w14:textId="77777777" w:rsidR="000D1FC5" w:rsidRPr="00C80D29" w:rsidRDefault="000D1FC5" w:rsidP="000D1FC5">
      <w:pPr>
        <w:pStyle w:val="NormalWeb"/>
        <w:numPr>
          <w:ilvl w:val="1"/>
          <w:numId w:val="6"/>
        </w:numPr>
        <w:textAlignment w:val="baseline"/>
        <w:rPr>
          <w:color w:val="1D1D1D"/>
        </w:rPr>
      </w:pPr>
      <w:r w:rsidRPr="00C80D29">
        <w:rPr>
          <w:color w:val="1D1D1D"/>
        </w:rPr>
        <w:t>XSS (</w:t>
      </w:r>
      <w:proofErr w:type="spellStart"/>
      <w:r w:rsidRPr="00C80D29">
        <w:rPr>
          <w:color w:val="1D1D1D"/>
        </w:rPr>
        <w:t>reflected</w:t>
      </w:r>
      <w:proofErr w:type="spellEnd"/>
      <w:r w:rsidRPr="00C80D29">
        <w:rPr>
          <w:color w:val="1D1D1D"/>
        </w:rPr>
        <w:t>/</w:t>
      </w:r>
      <w:proofErr w:type="spellStart"/>
      <w:r w:rsidRPr="00C80D29">
        <w:rPr>
          <w:color w:val="1D1D1D"/>
        </w:rPr>
        <w:t>stored</w:t>
      </w:r>
      <w:proofErr w:type="spellEnd"/>
      <w:r w:rsidRPr="00C80D29">
        <w:rPr>
          <w:color w:val="1D1D1D"/>
        </w:rPr>
        <w:t xml:space="preserve">), </w:t>
      </w:r>
      <w:proofErr w:type="spellStart"/>
      <w:r w:rsidRPr="00C80D29">
        <w:rPr>
          <w:color w:val="1D1D1D"/>
        </w:rPr>
        <w:t>SQLi</w:t>
      </w:r>
      <w:proofErr w:type="spellEnd"/>
      <w:r w:rsidRPr="00C80D29">
        <w:rPr>
          <w:color w:val="1D1D1D"/>
        </w:rPr>
        <w:t xml:space="preserve">, </w:t>
      </w:r>
      <w:proofErr w:type="spellStart"/>
      <w:r w:rsidRPr="00C80D29">
        <w:rPr>
          <w:color w:val="1D1D1D"/>
        </w:rPr>
        <w:t>command</w:t>
      </w:r>
      <w:proofErr w:type="spellEnd"/>
      <w:r w:rsidRPr="00C80D29">
        <w:rPr>
          <w:color w:val="1D1D1D"/>
        </w:rPr>
        <w:t xml:space="preserve"> </w:t>
      </w:r>
      <w:proofErr w:type="spellStart"/>
      <w:r w:rsidRPr="00C80D29">
        <w:rPr>
          <w:color w:val="1D1D1D"/>
        </w:rPr>
        <w:t>injection</w:t>
      </w:r>
      <w:proofErr w:type="spellEnd"/>
      <w:r w:rsidRPr="00C80D29">
        <w:rPr>
          <w:color w:val="1D1D1D"/>
        </w:rPr>
        <w:t xml:space="preserve"> (ако е приложимо)</w:t>
      </w:r>
    </w:p>
    <w:p w14:paraId="7AD4FCD9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Критерии за приемане</w:t>
      </w:r>
    </w:p>
    <w:p w14:paraId="57F51215" w14:textId="77777777" w:rsidR="000D1FC5" w:rsidRPr="00C80D29" w:rsidRDefault="000D1FC5" w:rsidP="000D1FC5">
      <w:pPr>
        <w:pStyle w:val="NormalWeb"/>
        <w:numPr>
          <w:ilvl w:val="0"/>
          <w:numId w:val="7"/>
        </w:numPr>
        <w:textAlignment w:val="baseline"/>
        <w:rPr>
          <w:color w:val="1D1D1D"/>
        </w:rPr>
      </w:pPr>
      <w:r w:rsidRPr="00C80D29">
        <w:rPr>
          <w:color w:val="1D1D1D"/>
        </w:rPr>
        <w:t xml:space="preserve">0 критични уязвимости </w:t>
      </w:r>
    </w:p>
    <w:p w14:paraId="3D663C48" w14:textId="4874F2A6" w:rsidR="000D1FC5" w:rsidRPr="000D1FC5" w:rsidRDefault="000D1FC5" w:rsidP="000D1FC5">
      <w:pPr>
        <w:pStyle w:val="NormalWeb"/>
        <w:numPr>
          <w:ilvl w:val="0"/>
          <w:numId w:val="7"/>
        </w:numPr>
        <w:textAlignment w:val="baseline"/>
        <w:rPr>
          <w:color w:val="1D1D1D"/>
        </w:rPr>
      </w:pPr>
      <w:r w:rsidRPr="00C80D29">
        <w:rPr>
          <w:color w:val="1D1D1D"/>
        </w:rPr>
        <w:t>Приложението не допуска неоторизиран достъп до данни/функции</w:t>
      </w:r>
    </w:p>
    <w:p w14:paraId="16236582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3) Анализ и ревюта на имплементацията за откриване на уязвимости</w:t>
      </w:r>
    </w:p>
    <w:p w14:paraId="66F9ED6A" w14:textId="77777777" w:rsidR="000D1FC5" w:rsidRPr="00C80D29" w:rsidRDefault="000D1FC5" w:rsidP="000D1FC5">
      <w:pPr>
        <w:pStyle w:val="NormalWeb"/>
        <w:textAlignment w:val="baseline"/>
        <w:rPr>
          <w:color w:val="1D1D1D"/>
        </w:rPr>
      </w:pPr>
      <w:r w:rsidRPr="00C80D29">
        <w:rPr>
          <w:color w:val="1D1D1D"/>
        </w:rPr>
        <w:t>Да се оцени сигурността на имплементацията и архитектурата чрез:</w:t>
      </w:r>
    </w:p>
    <w:p w14:paraId="1D15D666" w14:textId="77777777" w:rsidR="000D1FC5" w:rsidRPr="00C80D29" w:rsidRDefault="000D1FC5" w:rsidP="000D1FC5">
      <w:pPr>
        <w:pStyle w:val="NormalWeb"/>
        <w:numPr>
          <w:ilvl w:val="0"/>
          <w:numId w:val="8"/>
        </w:numPr>
        <w:textAlignment w:val="baseline"/>
        <w:rPr>
          <w:color w:val="1D1D1D"/>
        </w:rPr>
      </w:pPr>
      <w:r w:rsidRPr="00C80D29">
        <w:rPr>
          <w:color w:val="1D1D1D"/>
        </w:rPr>
        <w:t>статичен анализ</w:t>
      </w:r>
    </w:p>
    <w:p w14:paraId="69CEC731" w14:textId="77777777" w:rsidR="000D1FC5" w:rsidRPr="00C80D29" w:rsidRDefault="000D1FC5" w:rsidP="000D1FC5">
      <w:pPr>
        <w:pStyle w:val="NormalWeb"/>
        <w:numPr>
          <w:ilvl w:val="0"/>
          <w:numId w:val="8"/>
        </w:numPr>
        <w:textAlignment w:val="baseline"/>
        <w:rPr>
          <w:color w:val="1D1D1D"/>
        </w:rPr>
      </w:pPr>
      <w:r w:rsidRPr="00C80D29">
        <w:rPr>
          <w:color w:val="1D1D1D"/>
        </w:rPr>
        <w:t>ревю на ключови компоненти</w:t>
      </w:r>
    </w:p>
    <w:p w14:paraId="3CBC8F39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Минимални изисквания за анализ</w:t>
      </w:r>
    </w:p>
    <w:p w14:paraId="28CF512E" w14:textId="77777777" w:rsidR="000D1FC5" w:rsidRPr="00C80D29" w:rsidRDefault="000D1FC5" w:rsidP="000D1FC5">
      <w:pPr>
        <w:pStyle w:val="NormalWeb"/>
        <w:numPr>
          <w:ilvl w:val="0"/>
          <w:numId w:val="9"/>
        </w:numPr>
        <w:textAlignment w:val="baseline"/>
        <w:rPr>
          <w:color w:val="1D1D1D"/>
        </w:rPr>
      </w:pPr>
      <w:r w:rsidRPr="00C80D29">
        <w:rPr>
          <w:color w:val="1D1D1D"/>
        </w:rPr>
        <w:t xml:space="preserve">Статичен анализ върху </w:t>
      </w:r>
      <w:proofErr w:type="spellStart"/>
      <w:r w:rsidRPr="00C80D29">
        <w:rPr>
          <w:color w:val="1D1D1D"/>
        </w:rPr>
        <w:t>backend</w:t>
      </w:r>
      <w:proofErr w:type="spellEnd"/>
      <w:r w:rsidRPr="00C80D29">
        <w:rPr>
          <w:color w:val="1D1D1D"/>
        </w:rPr>
        <w:t xml:space="preserve"> и </w:t>
      </w:r>
      <w:proofErr w:type="spellStart"/>
      <w:r w:rsidRPr="00C80D29">
        <w:rPr>
          <w:color w:val="1D1D1D"/>
        </w:rPr>
        <w:t>frontend</w:t>
      </w:r>
      <w:proofErr w:type="spellEnd"/>
      <w:r w:rsidRPr="00C80D29">
        <w:rPr>
          <w:color w:val="1D1D1D"/>
        </w:rPr>
        <w:t xml:space="preserve"> код (където е приложимо)</w:t>
      </w:r>
    </w:p>
    <w:p w14:paraId="346A1286" w14:textId="77777777" w:rsidR="000D1FC5" w:rsidRPr="00C80D29" w:rsidRDefault="000D1FC5" w:rsidP="000D1FC5">
      <w:pPr>
        <w:pStyle w:val="NormalWeb"/>
        <w:numPr>
          <w:ilvl w:val="0"/>
          <w:numId w:val="9"/>
        </w:numPr>
        <w:textAlignment w:val="baseline"/>
        <w:rPr>
          <w:color w:val="1D1D1D"/>
        </w:rPr>
      </w:pPr>
      <w:r w:rsidRPr="00C80D29">
        <w:rPr>
          <w:color w:val="1D1D1D"/>
        </w:rPr>
        <w:t>Проверка за:</w:t>
      </w:r>
    </w:p>
    <w:p w14:paraId="64557D16" w14:textId="77777777" w:rsidR="000D1FC5" w:rsidRPr="00C80D29" w:rsidRDefault="000D1FC5" w:rsidP="000D1FC5">
      <w:pPr>
        <w:pStyle w:val="NormalWeb"/>
        <w:numPr>
          <w:ilvl w:val="1"/>
          <w:numId w:val="9"/>
        </w:numPr>
        <w:textAlignment w:val="baseline"/>
        <w:rPr>
          <w:color w:val="1D1D1D"/>
        </w:rPr>
      </w:pPr>
      <w:proofErr w:type="spellStart"/>
      <w:r w:rsidRPr="00C80D29">
        <w:rPr>
          <w:color w:val="1D1D1D"/>
        </w:rPr>
        <w:t>hardcoded</w:t>
      </w:r>
      <w:proofErr w:type="spellEnd"/>
      <w:r w:rsidRPr="00C80D29">
        <w:rPr>
          <w:color w:val="1D1D1D"/>
        </w:rPr>
        <w:t xml:space="preserve"> </w:t>
      </w:r>
      <w:proofErr w:type="spellStart"/>
      <w:r w:rsidRPr="00C80D29">
        <w:rPr>
          <w:color w:val="1D1D1D"/>
        </w:rPr>
        <w:t>secrets</w:t>
      </w:r>
      <w:proofErr w:type="spellEnd"/>
      <w:r w:rsidRPr="00C80D29">
        <w:rPr>
          <w:color w:val="1D1D1D"/>
        </w:rPr>
        <w:t xml:space="preserve"> / ключове / </w:t>
      </w:r>
      <w:proofErr w:type="spellStart"/>
      <w:r w:rsidRPr="00C80D29">
        <w:rPr>
          <w:color w:val="1D1D1D"/>
        </w:rPr>
        <w:t>токени</w:t>
      </w:r>
      <w:proofErr w:type="spellEnd"/>
    </w:p>
    <w:p w14:paraId="3EACB01A" w14:textId="77777777" w:rsidR="000D1FC5" w:rsidRPr="00C80D29" w:rsidRDefault="000D1FC5" w:rsidP="000D1FC5">
      <w:pPr>
        <w:pStyle w:val="NormalWeb"/>
        <w:numPr>
          <w:ilvl w:val="1"/>
          <w:numId w:val="9"/>
        </w:numPr>
        <w:textAlignment w:val="baseline"/>
        <w:rPr>
          <w:color w:val="1D1D1D"/>
        </w:rPr>
      </w:pPr>
      <w:r w:rsidRPr="00C80D29">
        <w:rPr>
          <w:color w:val="1D1D1D"/>
        </w:rPr>
        <w:t>небезопасни конфигурации (</w:t>
      </w:r>
      <w:proofErr w:type="spellStart"/>
      <w:r w:rsidRPr="00C80D29">
        <w:rPr>
          <w:color w:val="1D1D1D"/>
        </w:rPr>
        <w:t>debug</w:t>
      </w:r>
      <w:proofErr w:type="spellEnd"/>
      <w:r w:rsidRPr="00C80D29">
        <w:rPr>
          <w:color w:val="1D1D1D"/>
        </w:rPr>
        <w:t xml:space="preserve"> </w:t>
      </w:r>
      <w:proofErr w:type="spellStart"/>
      <w:r w:rsidRPr="00C80D29">
        <w:rPr>
          <w:color w:val="1D1D1D"/>
        </w:rPr>
        <w:t>mode</w:t>
      </w:r>
      <w:proofErr w:type="spellEnd"/>
      <w:r w:rsidRPr="00C80D29">
        <w:rPr>
          <w:color w:val="1D1D1D"/>
        </w:rPr>
        <w:t xml:space="preserve">, </w:t>
      </w:r>
      <w:proofErr w:type="spellStart"/>
      <w:r w:rsidRPr="00C80D29">
        <w:rPr>
          <w:color w:val="1D1D1D"/>
        </w:rPr>
        <w:t>unsafe</w:t>
      </w:r>
      <w:proofErr w:type="spellEnd"/>
      <w:r w:rsidRPr="00C80D29">
        <w:rPr>
          <w:color w:val="1D1D1D"/>
        </w:rPr>
        <w:t xml:space="preserve"> CORS, </w:t>
      </w:r>
      <w:proofErr w:type="spellStart"/>
      <w:r w:rsidRPr="00C80D29">
        <w:rPr>
          <w:color w:val="1D1D1D"/>
        </w:rPr>
        <w:t>permissive</w:t>
      </w:r>
      <w:proofErr w:type="spellEnd"/>
      <w:r w:rsidRPr="00C80D29">
        <w:rPr>
          <w:color w:val="1D1D1D"/>
        </w:rPr>
        <w:t xml:space="preserve"> </w:t>
      </w:r>
      <w:proofErr w:type="spellStart"/>
      <w:r w:rsidRPr="00C80D29">
        <w:rPr>
          <w:color w:val="1D1D1D"/>
        </w:rPr>
        <w:t>policies</w:t>
      </w:r>
      <w:proofErr w:type="spellEnd"/>
      <w:r w:rsidRPr="00C80D29">
        <w:rPr>
          <w:color w:val="1D1D1D"/>
        </w:rPr>
        <w:t>)</w:t>
      </w:r>
    </w:p>
    <w:p w14:paraId="01EC99A2" w14:textId="77777777" w:rsidR="000D1FC5" w:rsidRPr="00C80D29" w:rsidRDefault="000D1FC5" w:rsidP="000D1FC5">
      <w:pPr>
        <w:pStyle w:val="NormalWeb"/>
        <w:numPr>
          <w:ilvl w:val="1"/>
          <w:numId w:val="9"/>
        </w:numPr>
        <w:textAlignment w:val="baseline"/>
        <w:rPr>
          <w:color w:val="1D1D1D"/>
        </w:rPr>
      </w:pPr>
      <w:r w:rsidRPr="00C80D29">
        <w:rPr>
          <w:color w:val="1D1D1D"/>
        </w:rPr>
        <w:t>непроверени входни данни и директни заявки към база</w:t>
      </w:r>
    </w:p>
    <w:p w14:paraId="6CCE9A90" w14:textId="77777777" w:rsidR="000D1FC5" w:rsidRPr="00C80D29" w:rsidRDefault="000D1FC5" w:rsidP="000D1FC5">
      <w:pPr>
        <w:pStyle w:val="NormalWeb"/>
        <w:numPr>
          <w:ilvl w:val="1"/>
          <w:numId w:val="9"/>
        </w:numPr>
        <w:textAlignment w:val="baseline"/>
        <w:rPr>
          <w:color w:val="1D1D1D"/>
        </w:rPr>
      </w:pPr>
      <w:r w:rsidRPr="00C80D29">
        <w:rPr>
          <w:color w:val="1D1D1D"/>
        </w:rPr>
        <w:lastRenderedPageBreak/>
        <w:t>липса на централизирана обработка на грешки</w:t>
      </w:r>
    </w:p>
    <w:p w14:paraId="4D0C87CA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Ревю на критични части (минимум)</w:t>
      </w:r>
    </w:p>
    <w:p w14:paraId="74C23C80" w14:textId="77777777" w:rsidR="000D1FC5" w:rsidRPr="00C80D29" w:rsidRDefault="000D1FC5" w:rsidP="000D1FC5">
      <w:pPr>
        <w:pStyle w:val="NormalWeb"/>
        <w:numPr>
          <w:ilvl w:val="0"/>
          <w:numId w:val="10"/>
        </w:numPr>
        <w:textAlignment w:val="baseline"/>
        <w:rPr>
          <w:color w:val="1D1D1D"/>
        </w:rPr>
      </w:pPr>
      <w:r w:rsidRPr="00C80D29">
        <w:rPr>
          <w:color w:val="1D1D1D"/>
        </w:rPr>
        <w:t>вход/регистрация/възстановяване на парола</w:t>
      </w:r>
    </w:p>
    <w:p w14:paraId="5A97FED2" w14:textId="77777777" w:rsidR="000D1FC5" w:rsidRPr="00C80D29" w:rsidRDefault="000D1FC5" w:rsidP="000D1FC5">
      <w:pPr>
        <w:pStyle w:val="NormalWeb"/>
        <w:numPr>
          <w:ilvl w:val="0"/>
          <w:numId w:val="10"/>
        </w:numPr>
        <w:textAlignment w:val="baseline"/>
        <w:rPr>
          <w:color w:val="1D1D1D"/>
        </w:rPr>
      </w:pPr>
      <w:r w:rsidRPr="00C80D29">
        <w:rPr>
          <w:color w:val="1D1D1D"/>
        </w:rPr>
        <w:t>управление на роли/права</w:t>
      </w:r>
    </w:p>
    <w:p w14:paraId="1417B61A" w14:textId="77777777" w:rsidR="000D1FC5" w:rsidRPr="00C80D29" w:rsidRDefault="000D1FC5" w:rsidP="000D1FC5">
      <w:pPr>
        <w:pStyle w:val="NormalWeb"/>
        <w:numPr>
          <w:ilvl w:val="0"/>
          <w:numId w:val="10"/>
        </w:numPr>
        <w:textAlignment w:val="baseline"/>
        <w:rPr>
          <w:color w:val="1D1D1D"/>
        </w:rPr>
      </w:pPr>
      <w:r w:rsidRPr="00C80D29">
        <w:rPr>
          <w:color w:val="1D1D1D"/>
        </w:rPr>
        <w:t>операции върху чувствителни данни</w:t>
      </w:r>
    </w:p>
    <w:p w14:paraId="6CB1C7ED" w14:textId="77777777" w:rsidR="000D1FC5" w:rsidRPr="00C80D29" w:rsidRDefault="000D1FC5" w:rsidP="000D1FC5">
      <w:pPr>
        <w:pStyle w:val="NormalWeb"/>
        <w:numPr>
          <w:ilvl w:val="0"/>
          <w:numId w:val="10"/>
        </w:numPr>
        <w:textAlignment w:val="baseline"/>
        <w:rPr>
          <w:color w:val="1D1D1D"/>
        </w:rPr>
      </w:pPr>
      <w:r w:rsidRPr="00C80D29">
        <w:rPr>
          <w:color w:val="1D1D1D"/>
        </w:rPr>
        <w:t>механизми за качване/сваляне на файлове (ако има)</w:t>
      </w:r>
    </w:p>
    <w:p w14:paraId="7B4FD00C" w14:textId="77777777" w:rsidR="000D1FC5" w:rsidRPr="00C80D29" w:rsidRDefault="000D1FC5" w:rsidP="000D1FC5">
      <w:pPr>
        <w:pStyle w:val="NormalWeb"/>
        <w:numPr>
          <w:ilvl w:val="0"/>
          <w:numId w:val="10"/>
        </w:numPr>
        <w:textAlignment w:val="baseline"/>
        <w:rPr>
          <w:color w:val="1D1D1D"/>
        </w:rPr>
      </w:pPr>
      <w:r w:rsidRPr="00C80D29">
        <w:rPr>
          <w:color w:val="1D1D1D"/>
        </w:rPr>
        <w:t>административни функции</w:t>
      </w:r>
    </w:p>
    <w:p w14:paraId="3FED4D6D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Критерии за приемане</w:t>
      </w:r>
    </w:p>
    <w:p w14:paraId="0DC02C30" w14:textId="77777777" w:rsidR="000D1FC5" w:rsidRPr="00C80D29" w:rsidRDefault="000D1FC5" w:rsidP="000D1FC5">
      <w:pPr>
        <w:pStyle w:val="NormalWeb"/>
        <w:numPr>
          <w:ilvl w:val="0"/>
          <w:numId w:val="11"/>
        </w:numPr>
        <w:textAlignment w:val="baseline"/>
        <w:rPr>
          <w:color w:val="1D1D1D"/>
        </w:rPr>
      </w:pPr>
      <w:r w:rsidRPr="00C80D29">
        <w:rPr>
          <w:color w:val="1D1D1D"/>
        </w:rPr>
        <w:t>Няма открити критични пропуски в сигурността на логиката</w:t>
      </w:r>
    </w:p>
    <w:p w14:paraId="206BDBE5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4) Тестове под натоварване и определяне на лимити и хостинг нужди</w:t>
      </w:r>
    </w:p>
    <w:p w14:paraId="64DFAB58" w14:textId="77777777" w:rsidR="000D1FC5" w:rsidRPr="00C80D29" w:rsidRDefault="000D1FC5" w:rsidP="000D1FC5">
      <w:pPr>
        <w:pStyle w:val="NormalWeb"/>
        <w:textAlignment w:val="baseline"/>
        <w:rPr>
          <w:color w:val="1D1D1D"/>
        </w:rPr>
      </w:pPr>
      <w:r w:rsidRPr="00C80D29">
        <w:rPr>
          <w:color w:val="1D1D1D"/>
        </w:rPr>
        <w:t>Да се установят:</w:t>
      </w:r>
    </w:p>
    <w:p w14:paraId="73BD2FEC" w14:textId="77777777" w:rsidR="000D1FC5" w:rsidRPr="00C80D29" w:rsidRDefault="000D1FC5" w:rsidP="000D1FC5">
      <w:pPr>
        <w:pStyle w:val="NormalWeb"/>
        <w:numPr>
          <w:ilvl w:val="0"/>
          <w:numId w:val="12"/>
        </w:numPr>
        <w:textAlignment w:val="baseline"/>
        <w:rPr>
          <w:color w:val="1D1D1D"/>
        </w:rPr>
      </w:pPr>
      <w:r w:rsidRPr="00C80D29">
        <w:rPr>
          <w:color w:val="1D1D1D"/>
        </w:rPr>
        <w:t>максимален устойчив брой едновременни потребители</w:t>
      </w:r>
    </w:p>
    <w:p w14:paraId="3BE47296" w14:textId="77777777" w:rsidR="000D1FC5" w:rsidRPr="00C80D29" w:rsidRDefault="000D1FC5" w:rsidP="000D1FC5">
      <w:pPr>
        <w:pStyle w:val="NormalWeb"/>
        <w:numPr>
          <w:ilvl w:val="0"/>
          <w:numId w:val="12"/>
        </w:numPr>
        <w:textAlignment w:val="baseline"/>
        <w:rPr>
          <w:color w:val="1D1D1D"/>
        </w:rPr>
      </w:pPr>
      <w:r w:rsidRPr="00C80D29">
        <w:rPr>
          <w:color w:val="1D1D1D"/>
        </w:rPr>
        <w:t>поведение при пик и деградация</w:t>
      </w:r>
    </w:p>
    <w:p w14:paraId="460CB617" w14:textId="77777777" w:rsidR="000D1FC5" w:rsidRPr="00C80D29" w:rsidRDefault="000D1FC5" w:rsidP="000D1FC5">
      <w:pPr>
        <w:pStyle w:val="NormalWeb"/>
        <w:numPr>
          <w:ilvl w:val="0"/>
          <w:numId w:val="12"/>
        </w:numPr>
        <w:textAlignment w:val="baseline"/>
        <w:rPr>
          <w:color w:val="1D1D1D"/>
        </w:rPr>
      </w:pPr>
      <w:r w:rsidRPr="00C80D29">
        <w:rPr>
          <w:color w:val="1D1D1D"/>
        </w:rPr>
        <w:t>необходимите ресурси (CPU/RAM/DB/</w:t>
      </w:r>
      <w:proofErr w:type="spellStart"/>
      <w:r w:rsidRPr="00C80D29">
        <w:rPr>
          <w:color w:val="1D1D1D"/>
        </w:rPr>
        <w:t>scale</w:t>
      </w:r>
      <w:proofErr w:type="spellEnd"/>
      <w:r w:rsidRPr="00C80D29">
        <w:rPr>
          <w:color w:val="1D1D1D"/>
        </w:rPr>
        <w:t>)</w:t>
      </w:r>
    </w:p>
    <w:p w14:paraId="70B262C6" w14:textId="77777777" w:rsidR="000D1FC5" w:rsidRPr="00C80D29" w:rsidRDefault="000D1FC5" w:rsidP="000D1FC5">
      <w:pPr>
        <w:pStyle w:val="NormalWeb"/>
        <w:numPr>
          <w:ilvl w:val="0"/>
          <w:numId w:val="12"/>
        </w:numPr>
        <w:textAlignment w:val="baseline"/>
        <w:rPr>
          <w:color w:val="1D1D1D"/>
        </w:rPr>
      </w:pPr>
      <w:r w:rsidRPr="00C80D29">
        <w:rPr>
          <w:color w:val="1D1D1D"/>
        </w:rPr>
        <w:t>стабилност при продължително натоварване</w:t>
      </w:r>
    </w:p>
    <w:p w14:paraId="06843EA5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Минимални изисквания (метрики и сценарии)</w:t>
      </w:r>
    </w:p>
    <w:p w14:paraId="1A63E509" w14:textId="77777777" w:rsidR="000D1FC5" w:rsidRPr="00C80D29" w:rsidRDefault="000D1FC5" w:rsidP="000D1FC5">
      <w:pPr>
        <w:pStyle w:val="NormalWeb"/>
        <w:numPr>
          <w:ilvl w:val="0"/>
          <w:numId w:val="13"/>
        </w:numPr>
        <w:textAlignment w:val="baseline"/>
        <w:rPr>
          <w:color w:val="1D1D1D"/>
        </w:rPr>
      </w:pPr>
      <w:r w:rsidRPr="00C80D29">
        <w:rPr>
          <w:color w:val="1D1D1D"/>
        </w:rPr>
        <w:t>вход в системата</w:t>
      </w:r>
    </w:p>
    <w:p w14:paraId="05563A61" w14:textId="77777777" w:rsidR="000D1FC5" w:rsidRPr="00C80D29" w:rsidRDefault="000D1FC5" w:rsidP="000D1FC5">
      <w:pPr>
        <w:pStyle w:val="NormalWeb"/>
        <w:numPr>
          <w:ilvl w:val="0"/>
          <w:numId w:val="13"/>
        </w:numPr>
        <w:textAlignment w:val="baseline"/>
        <w:rPr>
          <w:color w:val="1D1D1D"/>
        </w:rPr>
      </w:pPr>
      <w:r w:rsidRPr="00C80D29">
        <w:rPr>
          <w:color w:val="1D1D1D"/>
        </w:rPr>
        <w:t>основни ключови действия (най-често използваните)</w:t>
      </w:r>
    </w:p>
    <w:p w14:paraId="580A3FE1" w14:textId="77777777" w:rsidR="000D1FC5" w:rsidRPr="00C80D29" w:rsidRDefault="000D1FC5" w:rsidP="000D1FC5">
      <w:pPr>
        <w:pStyle w:val="NormalWeb"/>
        <w:numPr>
          <w:ilvl w:val="0"/>
          <w:numId w:val="13"/>
        </w:numPr>
        <w:textAlignment w:val="baseline"/>
        <w:rPr>
          <w:color w:val="1D1D1D"/>
        </w:rPr>
      </w:pPr>
      <w:r w:rsidRPr="00C80D29">
        <w:rPr>
          <w:color w:val="1D1D1D"/>
        </w:rPr>
        <w:t>търсене/филтриране</w:t>
      </w:r>
    </w:p>
    <w:p w14:paraId="1C416DC3" w14:textId="77777777" w:rsidR="000D1FC5" w:rsidRPr="00C80D29" w:rsidRDefault="000D1FC5" w:rsidP="000D1FC5">
      <w:pPr>
        <w:pStyle w:val="NormalWeb"/>
        <w:numPr>
          <w:ilvl w:val="0"/>
          <w:numId w:val="13"/>
        </w:numPr>
        <w:textAlignment w:val="baseline"/>
        <w:rPr>
          <w:color w:val="1D1D1D"/>
        </w:rPr>
      </w:pPr>
      <w:r w:rsidRPr="00C80D29">
        <w:rPr>
          <w:color w:val="1D1D1D"/>
        </w:rPr>
        <w:t>създаване/редакция на запис</w:t>
      </w:r>
    </w:p>
    <w:p w14:paraId="151C8F36" w14:textId="77777777" w:rsidR="000D1FC5" w:rsidRPr="00C80D29" w:rsidRDefault="000D1FC5" w:rsidP="000D1FC5">
      <w:pPr>
        <w:pStyle w:val="NormalWeb"/>
        <w:numPr>
          <w:ilvl w:val="0"/>
          <w:numId w:val="13"/>
        </w:numPr>
        <w:textAlignment w:val="baseline"/>
        <w:rPr>
          <w:color w:val="1D1D1D"/>
        </w:rPr>
      </w:pPr>
      <w:r w:rsidRPr="00C80D29">
        <w:rPr>
          <w:color w:val="1D1D1D"/>
        </w:rPr>
        <w:t>качване/генериране на документи</w:t>
      </w:r>
    </w:p>
    <w:p w14:paraId="03AEB508" w14:textId="77777777" w:rsidR="000D1FC5" w:rsidRPr="00C80D29" w:rsidRDefault="000D1FC5" w:rsidP="000D1FC5">
      <w:pPr>
        <w:pStyle w:val="NormalWeb"/>
        <w:textAlignment w:val="baseline"/>
        <w:rPr>
          <w:b/>
          <w:bCs/>
          <w:color w:val="1D1D1D"/>
        </w:rPr>
      </w:pPr>
      <w:r w:rsidRPr="00C80D29">
        <w:rPr>
          <w:b/>
          <w:bCs/>
          <w:color w:val="1D1D1D"/>
        </w:rPr>
        <w:t>Хостинг изводи и препоръки</w:t>
      </w:r>
    </w:p>
    <w:p w14:paraId="6063A00A" w14:textId="77777777" w:rsidR="000D1FC5" w:rsidRPr="00C80D29" w:rsidRDefault="000D1FC5" w:rsidP="000D1FC5">
      <w:pPr>
        <w:pStyle w:val="NormalWeb"/>
        <w:textAlignment w:val="baseline"/>
        <w:rPr>
          <w:color w:val="1D1D1D"/>
        </w:rPr>
      </w:pPr>
      <w:r w:rsidRPr="00C80D29">
        <w:rPr>
          <w:color w:val="1D1D1D"/>
        </w:rPr>
        <w:t>В резултат да се предостави:</w:t>
      </w:r>
    </w:p>
    <w:p w14:paraId="68FF78F2" w14:textId="77777777" w:rsidR="000D1FC5" w:rsidRPr="00C80D29" w:rsidRDefault="000D1FC5" w:rsidP="000D1FC5">
      <w:pPr>
        <w:pStyle w:val="NormalWeb"/>
        <w:numPr>
          <w:ilvl w:val="0"/>
          <w:numId w:val="14"/>
        </w:numPr>
        <w:textAlignment w:val="baseline"/>
        <w:rPr>
          <w:color w:val="1D1D1D"/>
        </w:rPr>
      </w:pPr>
      <w:r w:rsidRPr="00C80D29">
        <w:rPr>
          <w:color w:val="1D1D1D"/>
        </w:rPr>
        <w:t>препоръчителна конфигурация (CPU/RAM) за приложението</w:t>
      </w:r>
    </w:p>
    <w:p w14:paraId="2BCFC989" w14:textId="77777777" w:rsidR="000D1FC5" w:rsidRPr="00C80D29" w:rsidRDefault="000D1FC5" w:rsidP="000D1FC5">
      <w:pPr>
        <w:pStyle w:val="NormalWeb"/>
        <w:numPr>
          <w:ilvl w:val="0"/>
          <w:numId w:val="14"/>
        </w:numPr>
        <w:textAlignment w:val="baseline"/>
        <w:rPr>
          <w:color w:val="1D1D1D"/>
        </w:rPr>
      </w:pPr>
      <w:r w:rsidRPr="00C80D29">
        <w:rPr>
          <w:color w:val="1D1D1D"/>
        </w:rPr>
        <w:t xml:space="preserve">препоръки за база данни (ресурси, </w:t>
      </w:r>
      <w:proofErr w:type="spellStart"/>
      <w:r w:rsidRPr="00C80D29">
        <w:rPr>
          <w:color w:val="1D1D1D"/>
        </w:rPr>
        <w:t>индексирование</w:t>
      </w:r>
      <w:proofErr w:type="spellEnd"/>
      <w:r w:rsidRPr="00C80D29">
        <w:rPr>
          <w:color w:val="1D1D1D"/>
        </w:rPr>
        <w:t xml:space="preserve">, </w:t>
      </w:r>
      <w:proofErr w:type="spellStart"/>
      <w:r w:rsidRPr="00C80D29">
        <w:rPr>
          <w:color w:val="1D1D1D"/>
        </w:rPr>
        <w:t>connection</w:t>
      </w:r>
      <w:proofErr w:type="spellEnd"/>
      <w:r w:rsidRPr="00C80D29">
        <w:rPr>
          <w:color w:val="1D1D1D"/>
        </w:rPr>
        <w:t xml:space="preserve"> </w:t>
      </w:r>
      <w:proofErr w:type="spellStart"/>
      <w:r w:rsidRPr="00C80D29">
        <w:rPr>
          <w:color w:val="1D1D1D"/>
        </w:rPr>
        <w:t>pool</w:t>
      </w:r>
      <w:proofErr w:type="spellEnd"/>
      <w:r w:rsidRPr="00C80D29">
        <w:rPr>
          <w:color w:val="1D1D1D"/>
        </w:rPr>
        <w:t>)</w:t>
      </w:r>
    </w:p>
    <w:p w14:paraId="5D735CA4" w14:textId="77777777" w:rsidR="000D1FC5" w:rsidRPr="00C80D29" w:rsidRDefault="000D1FC5" w:rsidP="000D1FC5">
      <w:pPr>
        <w:pStyle w:val="NormalWeb"/>
        <w:numPr>
          <w:ilvl w:val="0"/>
          <w:numId w:val="14"/>
        </w:numPr>
        <w:textAlignment w:val="baseline"/>
        <w:rPr>
          <w:color w:val="1D1D1D"/>
        </w:rPr>
      </w:pPr>
      <w:r w:rsidRPr="00C80D29">
        <w:rPr>
          <w:color w:val="1D1D1D"/>
        </w:rPr>
        <w:t>нужда от кеширане/CDN</w:t>
      </w:r>
    </w:p>
    <w:p w14:paraId="2DB5F18C" w14:textId="77777777" w:rsidR="000D1FC5" w:rsidRPr="00C80D29" w:rsidRDefault="000D1FC5" w:rsidP="000D1FC5">
      <w:pPr>
        <w:pStyle w:val="NormalWeb"/>
        <w:numPr>
          <w:ilvl w:val="0"/>
          <w:numId w:val="14"/>
        </w:numPr>
        <w:textAlignment w:val="baseline"/>
        <w:rPr>
          <w:color w:val="1D1D1D"/>
        </w:rPr>
      </w:pPr>
      <w:r w:rsidRPr="00C80D29">
        <w:rPr>
          <w:color w:val="1D1D1D"/>
        </w:rPr>
        <w:t>препоръка за скалиране (вертикално и хоризонтално)</w:t>
      </w:r>
    </w:p>
    <w:p w14:paraId="7F02AD1D" w14:textId="77777777" w:rsidR="000D1FC5" w:rsidRPr="000D1FC5" w:rsidRDefault="000D1FC5" w:rsidP="00530170">
      <w:pPr>
        <w:pStyle w:val="FootnoteText"/>
        <w:ind w:right="253"/>
        <w:jc w:val="both"/>
        <w:rPr>
          <w:bCs/>
          <w:sz w:val="24"/>
          <w:szCs w:val="24"/>
        </w:rPr>
      </w:pPr>
    </w:p>
    <w:sectPr w:rsidR="000D1FC5" w:rsidRPr="000D1FC5" w:rsidSect="00E82A24">
      <w:headerReference w:type="default" r:id="rId8"/>
      <w:footerReference w:type="default" r:id="rId9"/>
      <w:pgSz w:w="11906" w:h="16838" w:code="9"/>
      <w:pgMar w:top="851" w:right="1134" w:bottom="851" w:left="1134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C99D4" w14:textId="77777777" w:rsidR="001459E2" w:rsidRDefault="001459E2">
      <w:r>
        <w:separator/>
      </w:r>
    </w:p>
  </w:endnote>
  <w:endnote w:type="continuationSeparator" w:id="0">
    <w:p w14:paraId="00DBC4AC" w14:textId="77777777" w:rsidR="001459E2" w:rsidRDefault="00145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EE9D1" w14:textId="77777777" w:rsidR="00A059E3" w:rsidRDefault="00A059E3" w:rsidP="00A059E3">
    <w:pPr>
      <w:jc w:val="center"/>
      <w:rPr>
        <w:i/>
        <w:iCs/>
        <w:sz w:val="20"/>
        <w:lang w:val="bg"/>
      </w:rPr>
    </w:pPr>
    <w:r w:rsidRPr="6D531071">
      <w:rPr>
        <w:i/>
        <w:iCs/>
        <w:sz w:val="20"/>
        <w:lang w:val="bg"/>
      </w:rPr>
      <w:t>Проект BG16RFPR001-1.003-0</w:t>
    </w:r>
    <w:r>
      <w:rPr>
        <w:i/>
        <w:iCs/>
        <w:sz w:val="20"/>
        <w:lang w:val="bg"/>
      </w:rPr>
      <w:t>422</w:t>
    </w:r>
    <w:r w:rsidRPr="6D531071">
      <w:rPr>
        <w:i/>
        <w:iCs/>
        <w:sz w:val="20"/>
        <w:lang w:val="bg"/>
      </w:rPr>
      <w:t>-C01 „</w:t>
    </w:r>
    <w:r w:rsidRPr="00B1720B">
      <w:rPr>
        <w:i/>
        <w:iCs/>
        <w:sz w:val="20"/>
        <w:lang w:val="bg"/>
      </w:rPr>
      <w:t xml:space="preserve">Внедряване на продуктова иновация в </w:t>
    </w:r>
    <w:proofErr w:type="spellStart"/>
    <w:r w:rsidRPr="00B1720B">
      <w:rPr>
        <w:i/>
        <w:iCs/>
        <w:sz w:val="20"/>
        <w:lang w:val="bg"/>
      </w:rPr>
      <w:t>Инскейл</w:t>
    </w:r>
    <w:proofErr w:type="spellEnd"/>
    <w:r w:rsidRPr="6D531071">
      <w:rPr>
        <w:i/>
        <w:iCs/>
        <w:sz w:val="20"/>
        <w:lang w:val="bg"/>
      </w:rPr>
      <w:t>“, финансиран от Програма „</w:t>
    </w:r>
    <w:r w:rsidRPr="6D531071">
      <w:rPr>
        <w:i/>
        <w:iCs/>
        <w:sz w:val="20"/>
        <w:lang w:val="en-US"/>
      </w:rPr>
      <w:t>K</w:t>
    </w:r>
    <w:proofErr w:type="spellStart"/>
    <w:r w:rsidRPr="6D531071">
      <w:rPr>
        <w:i/>
        <w:iCs/>
        <w:sz w:val="20"/>
      </w:rPr>
      <w:t>онкурентоспособност</w:t>
    </w:r>
    <w:proofErr w:type="spellEnd"/>
    <w:r w:rsidRPr="6D531071">
      <w:rPr>
        <w:i/>
        <w:iCs/>
        <w:sz w:val="20"/>
        <w:lang w:val="en-US"/>
      </w:rPr>
      <w:t> и </w:t>
    </w:r>
    <w:r w:rsidRPr="6D531071">
      <w:rPr>
        <w:i/>
        <w:iCs/>
        <w:sz w:val="20"/>
      </w:rPr>
      <w:t>иновации в предприятията“</w:t>
    </w:r>
    <w:r w:rsidRPr="6D531071">
      <w:rPr>
        <w:i/>
        <w:iCs/>
        <w:sz w:val="20"/>
        <w:lang w:val="en-US"/>
      </w:rPr>
      <w:t> 2021-2027</w:t>
    </w:r>
    <w:r w:rsidRPr="6D531071">
      <w:rPr>
        <w:i/>
        <w:iCs/>
        <w:sz w:val="20"/>
      </w:rPr>
      <w:t>, съфинансирана от Европейския съюз</w:t>
    </w:r>
    <w:r w:rsidRPr="6D531071">
      <w:rPr>
        <w:i/>
        <w:iCs/>
        <w:sz w:val="20"/>
        <w:lang w:val="en-US"/>
      </w:rPr>
      <w:t>.</w:t>
    </w:r>
    <w:r w:rsidRPr="6D531071">
      <w:rPr>
        <w:i/>
        <w:iCs/>
        <w:sz w:val="20"/>
      </w:rPr>
      <w:t xml:space="preserve"> </w:t>
    </w:r>
    <w:r w:rsidRPr="6D531071">
      <w:rPr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i/>
        <w:iCs/>
        <w:sz w:val="20"/>
        <w:lang w:val="bg"/>
      </w:rPr>
      <w:t>ИНСКЕЙЛ</w:t>
    </w:r>
    <w:r w:rsidRPr="6D531071">
      <w:rPr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215FA3E1" w14:textId="77777777" w:rsidR="00930D36" w:rsidRPr="00930D36" w:rsidRDefault="00930D36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D86E51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14:paraId="6D1EBEE9" w14:textId="77777777" w:rsidR="00930D36" w:rsidRDefault="00930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833CC" w14:textId="77777777" w:rsidR="001459E2" w:rsidRDefault="001459E2">
      <w:r>
        <w:separator/>
      </w:r>
    </w:p>
  </w:footnote>
  <w:footnote w:type="continuationSeparator" w:id="0">
    <w:p w14:paraId="33E678C7" w14:textId="77777777" w:rsidR="001459E2" w:rsidRDefault="00145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0687D" w14:textId="6A5B6BCE"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 w:rsidR="00A97262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 wp14:anchorId="5043B87E" wp14:editId="34BCF1CB">
          <wp:extent cx="2011680" cy="464820"/>
          <wp:effectExtent l="0" t="0" r="0" b="0"/>
          <wp:docPr id="1" name="Picture 1" descr="Blue text on a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Blue text on a white background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 wp14:anchorId="6CC9B2B3" wp14:editId="10D98061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C538AF" w14:textId="77777777"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01CF"/>
    <w:multiLevelType w:val="multilevel"/>
    <w:tmpl w:val="329E4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C873A9"/>
    <w:multiLevelType w:val="multilevel"/>
    <w:tmpl w:val="B698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D3287E"/>
    <w:multiLevelType w:val="multilevel"/>
    <w:tmpl w:val="65141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F06223"/>
    <w:multiLevelType w:val="multilevel"/>
    <w:tmpl w:val="2E4C6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73404E"/>
    <w:multiLevelType w:val="multilevel"/>
    <w:tmpl w:val="6530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565D32"/>
    <w:multiLevelType w:val="multilevel"/>
    <w:tmpl w:val="48CAD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1D4E41"/>
    <w:multiLevelType w:val="multilevel"/>
    <w:tmpl w:val="97D44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F659B2"/>
    <w:multiLevelType w:val="hybridMultilevel"/>
    <w:tmpl w:val="B1663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91CF3"/>
    <w:multiLevelType w:val="multilevel"/>
    <w:tmpl w:val="9616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E64BE"/>
    <w:multiLevelType w:val="multilevel"/>
    <w:tmpl w:val="1B7CA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9471C9"/>
    <w:multiLevelType w:val="multilevel"/>
    <w:tmpl w:val="D6C26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85A5D"/>
    <w:multiLevelType w:val="multilevel"/>
    <w:tmpl w:val="E7E27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37029F"/>
    <w:multiLevelType w:val="multilevel"/>
    <w:tmpl w:val="90020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757CA3"/>
    <w:multiLevelType w:val="multilevel"/>
    <w:tmpl w:val="78E0A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3420CC"/>
    <w:multiLevelType w:val="multilevel"/>
    <w:tmpl w:val="DDEAE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0669000">
    <w:abstractNumId w:val="4"/>
  </w:num>
  <w:num w:numId="2" w16cid:durableId="919674263">
    <w:abstractNumId w:val="8"/>
  </w:num>
  <w:num w:numId="3" w16cid:durableId="763497061">
    <w:abstractNumId w:val="13"/>
  </w:num>
  <w:num w:numId="4" w16cid:durableId="1671906300">
    <w:abstractNumId w:val="12"/>
  </w:num>
  <w:num w:numId="5" w16cid:durableId="393966343">
    <w:abstractNumId w:val="11"/>
  </w:num>
  <w:num w:numId="6" w16cid:durableId="1817575471">
    <w:abstractNumId w:val="6"/>
  </w:num>
  <w:num w:numId="7" w16cid:durableId="14162622">
    <w:abstractNumId w:val="9"/>
  </w:num>
  <w:num w:numId="8" w16cid:durableId="1341355673">
    <w:abstractNumId w:val="1"/>
  </w:num>
  <w:num w:numId="9" w16cid:durableId="2056586293">
    <w:abstractNumId w:val="5"/>
  </w:num>
  <w:num w:numId="10" w16cid:durableId="447312476">
    <w:abstractNumId w:val="3"/>
  </w:num>
  <w:num w:numId="11" w16cid:durableId="27610844">
    <w:abstractNumId w:val="2"/>
  </w:num>
  <w:num w:numId="12" w16cid:durableId="72625033">
    <w:abstractNumId w:val="0"/>
  </w:num>
  <w:num w:numId="13" w16cid:durableId="1194925385">
    <w:abstractNumId w:val="14"/>
  </w:num>
  <w:num w:numId="14" w16cid:durableId="2086678730">
    <w:abstractNumId w:val="10"/>
  </w:num>
  <w:num w:numId="15" w16cid:durableId="450170934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6F1"/>
    <w:rsid w:val="00000255"/>
    <w:rsid w:val="0002334B"/>
    <w:rsid w:val="00025128"/>
    <w:rsid w:val="00027FEF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42D8"/>
    <w:rsid w:val="000A69D4"/>
    <w:rsid w:val="000A73FC"/>
    <w:rsid w:val="000D1FC5"/>
    <w:rsid w:val="000D246F"/>
    <w:rsid w:val="000D263A"/>
    <w:rsid w:val="000D416B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10D1A"/>
    <w:rsid w:val="00126313"/>
    <w:rsid w:val="00130458"/>
    <w:rsid w:val="00137CE9"/>
    <w:rsid w:val="0014220D"/>
    <w:rsid w:val="00144050"/>
    <w:rsid w:val="001444C3"/>
    <w:rsid w:val="001459E2"/>
    <w:rsid w:val="001527E0"/>
    <w:rsid w:val="0015558A"/>
    <w:rsid w:val="00170F8B"/>
    <w:rsid w:val="0017219B"/>
    <w:rsid w:val="0017224A"/>
    <w:rsid w:val="001764E1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9C8"/>
    <w:rsid w:val="00273A85"/>
    <w:rsid w:val="002975B7"/>
    <w:rsid w:val="002A3313"/>
    <w:rsid w:val="002A5FF4"/>
    <w:rsid w:val="002A7228"/>
    <w:rsid w:val="002D1296"/>
    <w:rsid w:val="002D63E2"/>
    <w:rsid w:val="002D7AF6"/>
    <w:rsid w:val="002E1A88"/>
    <w:rsid w:val="002F1F5A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70E6"/>
    <w:rsid w:val="00385C0F"/>
    <w:rsid w:val="00386A75"/>
    <w:rsid w:val="00387FAA"/>
    <w:rsid w:val="003936DE"/>
    <w:rsid w:val="003A4C2C"/>
    <w:rsid w:val="003A5706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A1E"/>
    <w:rsid w:val="004D3B38"/>
    <w:rsid w:val="004D6C83"/>
    <w:rsid w:val="004E0178"/>
    <w:rsid w:val="004E25CE"/>
    <w:rsid w:val="004F3425"/>
    <w:rsid w:val="004F36FF"/>
    <w:rsid w:val="005012BC"/>
    <w:rsid w:val="0050419A"/>
    <w:rsid w:val="00514C41"/>
    <w:rsid w:val="005214DB"/>
    <w:rsid w:val="00530170"/>
    <w:rsid w:val="005413E1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5BA7"/>
    <w:rsid w:val="005D6694"/>
    <w:rsid w:val="005D7091"/>
    <w:rsid w:val="005E7876"/>
    <w:rsid w:val="005F3D5C"/>
    <w:rsid w:val="00602235"/>
    <w:rsid w:val="00610C6E"/>
    <w:rsid w:val="00623D74"/>
    <w:rsid w:val="00624E36"/>
    <w:rsid w:val="006428AC"/>
    <w:rsid w:val="00653B94"/>
    <w:rsid w:val="006548CC"/>
    <w:rsid w:val="006628FE"/>
    <w:rsid w:val="00664CE9"/>
    <w:rsid w:val="00666164"/>
    <w:rsid w:val="00666722"/>
    <w:rsid w:val="006673EE"/>
    <w:rsid w:val="00670698"/>
    <w:rsid w:val="00674129"/>
    <w:rsid w:val="00676A23"/>
    <w:rsid w:val="00677873"/>
    <w:rsid w:val="00680B6F"/>
    <w:rsid w:val="00686E7F"/>
    <w:rsid w:val="00686E91"/>
    <w:rsid w:val="00690298"/>
    <w:rsid w:val="006B33E8"/>
    <w:rsid w:val="006C6D2C"/>
    <w:rsid w:val="006E2F49"/>
    <w:rsid w:val="006E5F3D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B0EAC"/>
    <w:rsid w:val="008C03B9"/>
    <w:rsid w:val="008C5B36"/>
    <w:rsid w:val="008C5C12"/>
    <w:rsid w:val="008D63C1"/>
    <w:rsid w:val="008E143B"/>
    <w:rsid w:val="008F03C5"/>
    <w:rsid w:val="008F346A"/>
    <w:rsid w:val="008F36D1"/>
    <w:rsid w:val="008F57E6"/>
    <w:rsid w:val="00903E4A"/>
    <w:rsid w:val="009106E5"/>
    <w:rsid w:val="0091230E"/>
    <w:rsid w:val="00914AE8"/>
    <w:rsid w:val="00915DAB"/>
    <w:rsid w:val="00921700"/>
    <w:rsid w:val="00925E73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B79A4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05764"/>
    <w:rsid w:val="00A059E3"/>
    <w:rsid w:val="00A10898"/>
    <w:rsid w:val="00A11FB1"/>
    <w:rsid w:val="00A12F9C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97262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62555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2A24"/>
    <w:rsid w:val="00E87BC7"/>
    <w:rsid w:val="00E914F7"/>
    <w:rsid w:val="00EA013A"/>
    <w:rsid w:val="00EA6A20"/>
    <w:rsid w:val="00EA77B5"/>
    <w:rsid w:val="00EB1811"/>
    <w:rsid w:val="00EC43B3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42EF53E"/>
  <w15:chartTrackingRefBased/>
  <w15:docId w15:val="{C812E541-53E9-4557-97F8-FD242906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uiPriority w:val="99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  <w:style w:type="character" w:customStyle="1" w:styleId="apple-tab-span">
    <w:name w:val="apple-tab-span"/>
    <w:basedOn w:val="DefaultParagraphFont"/>
    <w:rsid w:val="000D4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4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C1673-F803-4BBB-BA7D-7F87AF9F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Microsoft Office User</cp:lastModifiedBy>
  <cp:revision>3</cp:revision>
  <cp:lastPrinted>2015-10-02T13:53:00Z</cp:lastPrinted>
  <dcterms:created xsi:type="dcterms:W3CDTF">2026-01-19T22:01:00Z</dcterms:created>
  <dcterms:modified xsi:type="dcterms:W3CDTF">2026-01-19T22:02:00Z</dcterms:modified>
</cp:coreProperties>
</file>